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9232" w14:textId="77777777" w:rsidR="00DB3BFE" w:rsidRDefault="00DB3BFE" w:rsidP="00192153">
      <w:pPr>
        <w:spacing w:after="0" w:line="240" w:lineRule="auto"/>
      </w:pPr>
    </w:p>
    <w:p w14:paraId="78708FF6" w14:textId="77777777" w:rsidR="00DB3BFE" w:rsidRDefault="00DB3BFE" w:rsidP="00192153">
      <w:pPr>
        <w:spacing w:after="0" w:line="240" w:lineRule="auto"/>
      </w:pPr>
    </w:p>
    <w:p w14:paraId="3F8DF0F0" w14:textId="77777777" w:rsidR="00DB3BFE" w:rsidRDefault="00DB3BFE" w:rsidP="00192153">
      <w:pPr>
        <w:spacing w:after="0" w:line="240" w:lineRule="auto"/>
      </w:pPr>
    </w:p>
    <w:p w14:paraId="7D6E0452" w14:textId="572D2DDE" w:rsidR="00DB3BFE" w:rsidRDefault="00DB3BFE" w:rsidP="00192153">
      <w:pPr>
        <w:spacing w:after="0" w:line="240" w:lineRule="auto"/>
      </w:pPr>
    </w:p>
    <w:p w14:paraId="5FEE2E2B" w14:textId="056DFB13" w:rsidR="00DB3BFE" w:rsidRDefault="00DB3BFE" w:rsidP="00192153">
      <w:pPr>
        <w:spacing w:after="0" w:line="240" w:lineRule="auto"/>
        <w:rPr>
          <w:lang w:val="en-US"/>
        </w:rPr>
      </w:pPr>
    </w:p>
    <w:p w14:paraId="6745B349" w14:textId="77FBD7E0" w:rsidR="00BC1C00" w:rsidRDefault="00BC1C00" w:rsidP="00192153">
      <w:pPr>
        <w:spacing w:after="0" w:line="240" w:lineRule="auto"/>
      </w:pPr>
    </w:p>
    <w:p w14:paraId="13959CD8" w14:textId="77777777" w:rsidR="00BC1C00" w:rsidRDefault="00BC1C00" w:rsidP="00192153">
      <w:pPr>
        <w:spacing w:after="0" w:line="240" w:lineRule="auto"/>
      </w:pPr>
    </w:p>
    <w:p w14:paraId="4DE3F361" w14:textId="38E87342" w:rsidR="00DB3BFE" w:rsidRDefault="00DB3BFE" w:rsidP="00192153">
      <w:pPr>
        <w:spacing w:after="0" w:line="240" w:lineRule="auto"/>
      </w:pPr>
    </w:p>
    <w:p w14:paraId="43E79502" w14:textId="71DF0577" w:rsidR="00DB3BFE" w:rsidRDefault="00DB3BFE" w:rsidP="00192153">
      <w:pPr>
        <w:spacing w:after="0" w:line="240" w:lineRule="auto"/>
      </w:pPr>
    </w:p>
    <w:p w14:paraId="55B32ABF" w14:textId="5493A80E" w:rsidR="00DB3BFE" w:rsidRPr="00CD7C28" w:rsidRDefault="00CD7C28" w:rsidP="00192153">
      <w:pPr>
        <w:spacing w:after="0" w:line="240" w:lineRule="auto"/>
        <w:rPr>
          <w:lang w:val="en-US"/>
        </w:rPr>
      </w:pPr>
      <w:r>
        <w:rPr>
          <w:lang w:val="en-US"/>
        </w:rPr>
        <w:t>COMPANY NAME</w:t>
      </w:r>
    </w:p>
    <w:p w14:paraId="075FEB05" w14:textId="7DDC7407" w:rsidR="00DB3BFE" w:rsidRDefault="00DB3BFE" w:rsidP="00192153">
      <w:pPr>
        <w:spacing w:after="0" w:line="240" w:lineRule="auto"/>
      </w:pPr>
    </w:p>
    <w:p w14:paraId="602B7E46" w14:textId="27F228DF" w:rsidR="00DB3BFE" w:rsidRDefault="00DB3BFE" w:rsidP="00192153">
      <w:pPr>
        <w:spacing w:after="0" w:line="240" w:lineRule="auto"/>
      </w:pPr>
    </w:p>
    <w:p w14:paraId="0E9878D7" w14:textId="682CE49D" w:rsidR="00DB3BFE" w:rsidRDefault="00DB3BFE" w:rsidP="00192153">
      <w:pPr>
        <w:spacing w:after="0" w:line="240" w:lineRule="auto"/>
      </w:pPr>
    </w:p>
    <w:p w14:paraId="32124EE8" w14:textId="57BB450F" w:rsidR="00DB3BFE" w:rsidRDefault="00DB3BFE" w:rsidP="00192153">
      <w:pPr>
        <w:spacing w:after="0" w:line="240" w:lineRule="auto"/>
      </w:pPr>
    </w:p>
    <w:p w14:paraId="12EF5920" w14:textId="5862B82F" w:rsidR="00DB3BFE" w:rsidRDefault="00DB3BFE" w:rsidP="00192153">
      <w:pPr>
        <w:spacing w:after="0" w:line="240" w:lineRule="auto"/>
      </w:pPr>
    </w:p>
    <w:p w14:paraId="05B09B0C" w14:textId="77777777" w:rsidR="00DB3BFE" w:rsidRDefault="00DB3BFE" w:rsidP="00192153">
      <w:pPr>
        <w:spacing w:after="0" w:line="240" w:lineRule="auto"/>
      </w:pPr>
    </w:p>
    <w:p w14:paraId="17637964" w14:textId="77777777" w:rsidR="00DB3BFE" w:rsidRDefault="00DB3BFE" w:rsidP="00192153">
      <w:pPr>
        <w:spacing w:after="0" w:line="240" w:lineRule="auto"/>
      </w:pPr>
    </w:p>
    <w:p w14:paraId="25F9551F" w14:textId="77777777" w:rsidR="00DB3BFE" w:rsidRDefault="00DB3BFE" w:rsidP="00192153">
      <w:pPr>
        <w:spacing w:after="0" w:line="240" w:lineRule="auto"/>
      </w:pPr>
    </w:p>
    <w:p w14:paraId="5438ABC0" w14:textId="77777777" w:rsidR="00DB3BFE" w:rsidRDefault="00DB3BFE" w:rsidP="00192153">
      <w:pPr>
        <w:spacing w:after="0" w:line="240" w:lineRule="auto"/>
      </w:pPr>
    </w:p>
    <w:p w14:paraId="36ACE995" w14:textId="77777777" w:rsidR="00DB3BFE" w:rsidRDefault="00DB3BFE" w:rsidP="00192153">
      <w:pPr>
        <w:spacing w:after="0" w:line="240" w:lineRule="auto"/>
      </w:pPr>
    </w:p>
    <w:p w14:paraId="2E451F29" w14:textId="77777777" w:rsidR="009159FD" w:rsidRDefault="009159FD" w:rsidP="00192153">
      <w:pPr>
        <w:spacing w:after="0" w:line="240" w:lineRule="auto"/>
      </w:pPr>
    </w:p>
    <w:p w14:paraId="3D62B650" w14:textId="77777777" w:rsidR="00846752" w:rsidRDefault="00846752" w:rsidP="00192153">
      <w:pPr>
        <w:spacing w:after="0" w:line="240" w:lineRule="auto"/>
      </w:pPr>
    </w:p>
    <w:p w14:paraId="4AAAAD5C" w14:textId="0126B61D" w:rsidR="00AC4415" w:rsidRPr="00846752" w:rsidRDefault="005D19C3" w:rsidP="00846752">
      <w:pPr>
        <w:spacing w:after="0" w:line="240" w:lineRule="auto"/>
        <w:ind w:left="0" w:firstLine="0"/>
        <w:jc w:val="center"/>
        <w:rPr>
          <w:color w:val="17365D"/>
          <w:sz w:val="96"/>
        </w:rPr>
      </w:pPr>
      <w:r w:rsidRPr="00846752">
        <w:rPr>
          <w:color w:val="17365D"/>
          <w:sz w:val="96"/>
        </w:rPr>
        <w:t xml:space="preserve">Information </w:t>
      </w:r>
      <w:r w:rsidR="00E818E8">
        <w:rPr>
          <w:color w:val="17365D"/>
          <w:sz w:val="96"/>
          <w:lang w:val="en-US"/>
        </w:rPr>
        <w:t>S</w:t>
      </w:r>
      <w:r w:rsidRPr="00846752">
        <w:rPr>
          <w:color w:val="17365D"/>
          <w:sz w:val="96"/>
        </w:rPr>
        <w:t>ecurity Policy</w:t>
      </w:r>
    </w:p>
    <w:p w14:paraId="69C4F883" w14:textId="77777777" w:rsidR="00846752" w:rsidRDefault="00846752" w:rsidP="00846752">
      <w:pPr>
        <w:spacing w:after="0" w:line="240" w:lineRule="auto"/>
      </w:pPr>
    </w:p>
    <w:p w14:paraId="4B712084" w14:textId="77777777" w:rsidR="00846752" w:rsidRDefault="00846752" w:rsidP="00846752">
      <w:pPr>
        <w:spacing w:after="0" w:line="240" w:lineRule="auto"/>
      </w:pPr>
    </w:p>
    <w:p w14:paraId="6CA04E76" w14:textId="377FBEB0" w:rsidR="00846752" w:rsidRDefault="00846752" w:rsidP="00846752">
      <w:pPr>
        <w:spacing w:after="0" w:line="240" w:lineRule="auto"/>
      </w:pPr>
    </w:p>
    <w:p w14:paraId="3AC32660" w14:textId="6BA412CE" w:rsidR="00950DBE" w:rsidRDefault="00950DBE" w:rsidP="00846752">
      <w:pPr>
        <w:spacing w:after="0" w:line="240" w:lineRule="auto"/>
      </w:pPr>
    </w:p>
    <w:p w14:paraId="10725230" w14:textId="0CC7BDE7" w:rsidR="00950DBE" w:rsidRDefault="00950DBE" w:rsidP="00846752">
      <w:pPr>
        <w:spacing w:after="0" w:line="240" w:lineRule="auto"/>
      </w:pPr>
    </w:p>
    <w:p w14:paraId="65CCFED0" w14:textId="04585EBD" w:rsidR="00950DBE" w:rsidRDefault="00950DBE" w:rsidP="00846752">
      <w:pPr>
        <w:spacing w:after="0" w:line="240" w:lineRule="auto"/>
      </w:pPr>
    </w:p>
    <w:p w14:paraId="4D371EB9" w14:textId="56A28389" w:rsidR="00950DBE" w:rsidRDefault="00950DBE" w:rsidP="00846752">
      <w:pPr>
        <w:spacing w:after="0" w:line="240" w:lineRule="auto"/>
      </w:pPr>
    </w:p>
    <w:p w14:paraId="339D00ED" w14:textId="29395BFE" w:rsidR="00950DBE" w:rsidRDefault="00950DBE" w:rsidP="00846752">
      <w:pPr>
        <w:spacing w:after="0" w:line="240" w:lineRule="auto"/>
      </w:pPr>
    </w:p>
    <w:p w14:paraId="188AD539" w14:textId="77777777" w:rsidR="00950DBE" w:rsidRDefault="00950DBE" w:rsidP="00846752">
      <w:pPr>
        <w:spacing w:after="0" w:line="240" w:lineRule="auto"/>
      </w:pPr>
    </w:p>
    <w:p w14:paraId="630B4338" w14:textId="77777777" w:rsidR="00846752" w:rsidRDefault="00846752" w:rsidP="00E818E8">
      <w:pPr>
        <w:spacing w:after="0" w:line="240" w:lineRule="auto"/>
        <w:ind w:left="0" w:firstLine="0"/>
      </w:pPr>
    </w:p>
    <w:p w14:paraId="0865E64E" w14:textId="04E838EB" w:rsidR="00846752" w:rsidRPr="00E818E8" w:rsidRDefault="00E818E8" w:rsidP="00846752">
      <w:pPr>
        <w:spacing w:after="0" w:line="240" w:lineRule="auto"/>
        <w:rPr>
          <w:lang w:val="en-US"/>
        </w:rPr>
      </w:pPr>
      <w:bookmarkStart w:id="0" w:name="_Hlk534377190"/>
      <w:r>
        <w:rPr>
          <w:lang w:val="en-US"/>
        </w:rPr>
        <w:t>[ORGANIZATION]</w:t>
      </w:r>
    </w:p>
    <w:p w14:paraId="10C9736C" w14:textId="10D9D2B1" w:rsidR="00AC4415" w:rsidRDefault="005D19C3" w:rsidP="00192153">
      <w:pPr>
        <w:spacing w:after="0" w:line="240" w:lineRule="auto"/>
      </w:pPr>
      <w:r>
        <w:t xml:space="preserve">Version: </w:t>
      </w:r>
      <w:r w:rsidR="00E818E8">
        <w:rPr>
          <w:lang w:val="en-US"/>
        </w:rPr>
        <w:t>0.5</w:t>
      </w:r>
    </w:p>
    <w:p w14:paraId="0BB5E480" w14:textId="5884C315" w:rsidR="00192153" w:rsidRDefault="005D19C3" w:rsidP="00192153">
      <w:pPr>
        <w:spacing w:after="0" w:line="240" w:lineRule="auto"/>
        <w:rPr>
          <w:lang w:val="en-US"/>
        </w:rPr>
      </w:pPr>
      <w:r>
        <w:t>Approved by management</w:t>
      </w:r>
      <w:r w:rsidR="00192153">
        <w:rPr>
          <w:lang w:val="en-US"/>
        </w:rPr>
        <w:t>:</w:t>
      </w:r>
      <w:r w:rsidR="00846752">
        <w:rPr>
          <w:lang w:val="en-US"/>
        </w:rPr>
        <w:t xml:space="preserve"> NOT YET APPROVED</w:t>
      </w:r>
    </w:p>
    <w:bookmarkEnd w:id="0"/>
    <w:p w14:paraId="1B5DB746" w14:textId="0F747ACA" w:rsidR="00AC4415" w:rsidRDefault="005D19C3" w:rsidP="00192153">
      <w:pPr>
        <w:spacing w:after="0" w:line="240" w:lineRule="auto"/>
      </w:pPr>
      <w:r>
        <w:br w:type="page"/>
      </w:r>
    </w:p>
    <w:p w14:paraId="15092D76" w14:textId="396CD288" w:rsidR="00616A76" w:rsidRPr="00616A76" w:rsidRDefault="00616A76" w:rsidP="00616A76">
      <w:pPr>
        <w:rPr>
          <w:i/>
          <w:lang w:val="en-US"/>
        </w:rPr>
      </w:pPr>
      <w:bookmarkStart w:id="1" w:name="_GoBack"/>
      <w:r w:rsidRPr="00616A76">
        <w:rPr>
          <w:i/>
          <w:lang w:val="en-US"/>
        </w:rPr>
        <w:lastRenderedPageBreak/>
        <w:t>This template was created</w:t>
      </w:r>
      <w:r w:rsidRPr="00616A76">
        <w:rPr>
          <w:i/>
          <w:lang w:val="en-US"/>
        </w:rPr>
        <w:t xml:space="preserve"> by the people of ICT Institute. </w:t>
      </w:r>
      <w:r w:rsidRPr="00616A76">
        <w:rPr>
          <w:i/>
          <w:lang w:val="en-US"/>
        </w:rPr>
        <w:t>You can find the latest version and other templates here:</w:t>
      </w:r>
      <w:r w:rsidRPr="00616A76">
        <w:rPr>
          <w:i/>
          <w:lang w:val="en-US"/>
        </w:rPr>
        <w:t xml:space="preserve"> </w:t>
      </w:r>
      <w:hyperlink r:id="rId7" w:history="1">
        <w:r w:rsidRPr="00616A76">
          <w:rPr>
            <w:rStyle w:val="Hyperlink"/>
            <w:i/>
            <w:lang w:val="en-US"/>
          </w:rPr>
          <w:t>https://ictinstitute.nl/free-templates/</w:t>
        </w:r>
      </w:hyperlink>
      <w:r w:rsidRPr="00616A76">
        <w:rPr>
          <w:i/>
          <w:lang w:val="en-US"/>
        </w:rPr>
        <w:t xml:space="preserve"> </w:t>
      </w:r>
    </w:p>
    <w:p w14:paraId="1C21B8F3" w14:textId="77777777" w:rsidR="00616A76" w:rsidRPr="00616A76" w:rsidRDefault="00616A76" w:rsidP="00616A76">
      <w:pPr>
        <w:rPr>
          <w:i/>
          <w:lang w:val="en-US"/>
        </w:rPr>
      </w:pPr>
    </w:p>
    <w:p w14:paraId="54C0F4C7" w14:textId="77777777" w:rsidR="00616A76" w:rsidRPr="00616A76" w:rsidRDefault="00616A76" w:rsidP="00616A76">
      <w:pPr>
        <w:rPr>
          <w:i/>
          <w:lang w:val="en-US"/>
        </w:rPr>
      </w:pPr>
      <w:r w:rsidRPr="00616A76">
        <w:rPr>
          <w:i/>
          <w:lang w:val="en-US"/>
        </w:rPr>
        <w:t>You can use this template freely under the Create Commons Attribution license</w:t>
      </w:r>
    </w:p>
    <w:p w14:paraId="097B6078" w14:textId="59EF78B6" w:rsidR="00616A76" w:rsidRPr="00616A76" w:rsidRDefault="00616A76" w:rsidP="00616A76">
      <w:pPr>
        <w:rPr>
          <w:i/>
          <w:lang w:val="en-US"/>
        </w:rPr>
      </w:pPr>
      <w:hyperlink r:id="rId8" w:history="1">
        <w:r w:rsidRPr="00616A76">
          <w:rPr>
            <w:rStyle w:val="Hyperlink"/>
            <w:i/>
            <w:lang w:val="en-US"/>
          </w:rPr>
          <w:t>https://creativecommons.org/licenses/by/4.0/</w:t>
        </w:r>
      </w:hyperlink>
      <w:r w:rsidRPr="00616A76">
        <w:rPr>
          <w:i/>
          <w:lang w:val="en-US"/>
        </w:rPr>
        <w:t xml:space="preserve"> </w:t>
      </w:r>
    </w:p>
    <w:p w14:paraId="5D309DD4" w14:textId="77777777" w:rsidR="00616A76" w:rsidRPr="00616A76" w:rsidRDefault="00616A76" w:rsidP="00616A76">
      <w:pPr>
        <w:rPr>
          <w:i/>
          <w:lang w:val="en-US"/>
        </w:rPr>
      </w:pPr>
    </w:p>
    <w:p w14:paraId="4F32A877" w14:textId="6262D0FA" w:rsidR="00616A76" w:rsidRPr="00616A76" w:rsidRDefault="00616A76" w:rsidP="00616A76">
      <w:pPr>
        <w:rPr>
          <w:i/>
          <w:lang w:val="en-US"/>
        </w:rPr>
      </w:pPr>
      <w:r w:rsidRPr="00616A76">
        <w:rPr>
          <w:i/>
          <w:lang w:val="en-US"/>
        </w:rPr>
        <w:t>You can do th</w:t>
      </w:r>
      <w:r w:rsidRPr="00616A76">
        <w:rPr>
          <w:i/>
          <w:lang w:val="en-US"/>
        </w:rPr>
        <w:t>e following with the templates:</w:t>
      </w:r>
    </w:p>
    <w:p w14:paraId="6575CEE5" w14:textId="77777777" w:rsidR="00616A76" w:rsidRPr="00616A76" w:rsidRDefault="00616A76" w:rsidP="00616A76">
      <w:pPr>
        <w:rPr>
          <w:i/>
          <w:lang w:val="en-US"/>
        </w:rPr>
      </w:pPr>
      <w:r w:rsidRPr="00616A76">
        <w:rPr>
          <w:i/>
          <w:lang w:val="en-US"/>
        </w:rPr>
        <w:t>Share. You can share the templates and any documents made with these templates freely, with any one that you want to share it with.</w:t>
      </w:r>
    </w:p>
    <w:p w14:paraId="738F1615" w14:textId="77777777" w:rsidR="00616A76" w:rsidRPr="00616A76" w:rsidRDefault="00616A76" w:rsidP="00616A76">
      <w:pPr>
        <w:rPr>
          <w:i/>
          <w:lang w:val="en-US"/>
        </w:rPr>
      </w:pPr>
      <w:r w:rsidRPr="00616A76">
        <w:rPr>
          <w:i/>
          <w:lang w:val="en-US"/>
        </w:rPr>
        <w:t xml:space="preserve">Adapt. You can make new documents based on the templates, make changes, add elements or delete elements as much as you want. You can even do this in commercial </w:t>
      </w:r>
      <w:proofErr w:type="spellStart"/>
      <w:r w:rsidRPr="00616A76">
        <w:rPr>
          <w:i/>
          <w:lang w:val="en-US"/>
        </w:rPr>
        <w:t>organisations</w:t>
      </w:r>
      <w:proofErr w:type="spellEnd"/>
      <w:r w:rsidRPr="00616A76">
        <w:rPr>
          <w:i/>
          <w:lang w:val="en-US"/>
        </w:rPr>
        <w:t xml:space="preserve"> of for commercial purposes.</w:t>
      </w:r>
    </w:p>
    <w:p w14:paraId="534F1D3D" w14:textId="77777777" w:rsidR="00616A76" w:rsidRPr="00616A76" w:rsidRDefault="00616A76" w:rsidP="00616A76">
      <w:pPr>
        <w:rPr>
          <w:i/>
          <w:lang w:val="en-US"/>
        </w:rPr>
      </w:pPr>
    </w:p>
    <w:p w14:paraId="1B512ECF" w14:textId="7C919404" w:rsidR="00616A76" w:rsidRPr="00616A76" w:rsidRDefault="00616A76" w:rsidP="00616A76">
      <w:pPr>
        <w:rPr>
          <w:i/>
          <w:lang w:val="en-US"/>
        </w:rPr>
      </w:pPr>
      <w:r w:rsidRPr="00616A76">
        <w:rPr>
          <w:i/>
          <w:lang w:val="en-US"/>
        </w:rPr>
        <w:t>If you are a customer, you do not have to</w:t>
      </w:r>
      <w:r w:rsidRPr="00616A76">
        <w:rPr>
          <w:i/>
          <w:lang w:val="en-US"/>
        </w:rPr>
        <w:t xml:space="preserve"> mention ICT Institute anywhere. </w:t>
      </w:r>
      <w:r w:rsidRPr="00616A76">
        <w:rPr>
          <w:i/>
          <w:lang w:val="en-US"/>
        </w:rPr>
        <w:t>If you are not a customer, you must keep the text "create by the people of ICT Institute" somewhere</w:t>
      </w:r>
    </w:p>
    <w:p w14:paraId="6A086D33" w14:textId="7272A96F" w:rsidR="00CD7C28" w:rsidRPr="00616A76" w:rsidRDefault="00616A76" w:rsidP="00616A76">
      <w:pPr>
        <w:rPr>
          <w:i/>
          <w:lang w:val="en-US"/>
        </w:rPr>
      </w:pPr>
      <w:r w:rsidRPr="00616A76">
        <w:rPr>
          <w:i/>
          <w:lang w:val="en-US"/>
        </w:rPr>
        <w:t>Note that the use of these templates</w:t>
      </w:r>
      <w:r w:rsidRPr="00616A76">
        <w:rPr>
          <w:i/>
          <w:lang w:val="en-US"/>
        </w:rPr>
        <w:t xml:space="preserve"> is of course at your own risk. </w:t>
      </w:r>
      <w:r w:rsidRPr="00616A76">
        <w:rPr>
          <w:i/>
          <w:lang w:val="en-US"/>
        </w:rPr>
        <w:t>Note also that the ISO standards are copyrighted. You must buy the standard from NEN or ISO before using it</w:t>
      </w:r>
    </w:p>
    <w:bookmarkEnd w:id="1"/>
    <w:p w14:paraId="60522A8C" w14:textId="77777777" w:rsidR="00CD7C28" w:rsidRDefault="00CD7C28" w:rsidP="00CD7C28">
      <w:pPr>
        <w:pStyle w:val="Heading1"/>
        <w:numPr>
          <w:ilvl w:val="0"/>
          <w:numId w:val="0"/>
        </w:numPr>
        <w:ind w:left="20"/>
        <w:jc w:val="both"/>
        <w:rPr>
          <w:lang w:val="en-US"/>
        </w:rPr>
      </w:pPr>
    </w:p>
    <w:p w14:paraId="40751C67" w14:textId="46010585" w:rsidR="004023F3" w:rsidRDefault="007269D3" w:rsidP="00CD7C28">
      <w:pPr>
        <w:pStyle w:val="Heading1"/>
        <w:numPr>
          <w:ilvl w:val="0"/>
          <w:numId w:val="17"/>
        </w:numPr>
        <w:jc w:val="both"/>
        <w:rPr>
          <w:lang w:val="en-US"/>
        </w:rPr>
      </w:pPr>
      <w:r>
        <w:rPr>
          <w:lang w:val="en-US"/>
        </w:rPr>
        <w:t>Context and goals</w:t>
      </w:r>
    </w:p>
    <w:p w14:paraId="7E63D31D" w14:textId="51BE988B" w:rsidR="007269D3" w:rsidRPr="002B27B1" w:rsidRDefault="00E818E8" w:rsidP="007269D3">
      <w:pPr>
        <w:spacing w:after="0" w:line="240" w:lineRule="auto"/>
        <w:rPr>
          <w:color w:val="auto"/>
          <w:lang w:val="en-US"/>
        </w:rPr>
      </w:pPr>
      <w:r>
        <w:rPr>
          <w:color w:val="auto"/>
          <w:lang w:val="en-US"/>
        </w:rPr>
        <w:t>[ORGANIZATION DESCRIPTION]</w:t>
      </w:r>
    </w:p>
    <w:p w14:paraId="0137F6EC" w14:textId="77777777" w:rsidR="0034500D" w:rsidRPr="00365417" w:rsidRDefault="0034500D" w:rsidP="0034500D">
      <w:pPr>
        <w:spacing w:after="0" w:line="240" w:lineRule="auto"/>
        <w:rPr>
          <w:color w:val="FF0000"/>
        </w:rPr>
      </w:pPr>
    </w:p>
    <w:p w14:paraId="785940AF" w14:textId="77777777" w:rsidR="0034500D" w:rsidRDefault="0034500D" w:rsidP="0034500D">
      <w:pPr>
        <w:spacing w:after="0" w:line="240" w:lineRule="auto"/>
      </w:pPr>
      <w:r>
        <w:t>This policy document describes the information security management system (or ISMS) that our company uses. Anyone in our company (or at key positions at suppliers) that is handling confidential or sensitive data should be aware of this policy and act in accordance with it. Also, if anyone observes something in our company that is not in line with this policy, he or she should report this immediately. This can be done either by informing our information security officer, or to any member of the security team. The entire management team of our company has been involved in creating this policy and is fully committed to making sure we are compliant.</w:t>
      </w:r>
    </w:p>
    <w:p w14:paraId="75CC6232" w14:textId="77777777" w:rsidR="007269D3" w:rsidRDefault="007269D3" w:rsidP="0034500D">
      <w:pPr>
        <w:spacing w:after="0" w:line="240" w:lineRule="auto"/>
      </w:pPr>
    </w:p>
    <w:p w14:paraId="790B82CF" w14:textId="77777777" w:rsidR="007269D3" w:rsidRDefault="007269D3" w:rsidP="007269D3">
      <w:pPr>
        <w:pStyle w:val="Heading1"/>
        <w:rPr>
          <w:lang w:val="en-US"/>
        </w:rPr>
      </w:pPr>
      <w:r>
        <w:rPr>
          <w:lang w:val="en-US"/>
        </w:rPr>
        <w:t>Scope</w:t>
      </w:r>
    </w:p>
    <w:p w14:paraId="098240CB" w14:textId="0920C683" w:rsidR="007269D3" w:rsidRPr="00E818E8" w:rsidRDefault="007269D3" w:rsidP="007269D3">
      <w:pPr>
        <w:spacing w:after="0" w:line="240" w:lineRule="auto"/>
        <w:rPr>
          <w:lang w:val="en-US"/>
        </w:rPr>
      </w:pPr>
      <w:r>
        <w:t xml:space="preserve">The scope of the </w:t>
      </w:r>
      <w:r w:rsidR="00E818E8">
        <w:rPr>
          <w:lang w:val="en-US"/>
        </w:rPr>
        <w:t xml:space="preserve">[ORGANIZATION] </w:t>
      </w:r>
      <w:r w:rsidR="00A80DE4">
        <w:rPr>
          <w:lang w:val="en-US"/>
        </w:rPr>
        <w:t xml:space="preserve">ISMS </w:t>
      </w:r>
      <w:r>
        <w:t xml:space="preserve">is </w:t>
      </w:r>
      <w:r w:rsidR="00E818E8">
        <w:rPr>
          <w:lang w:val="en-US"/>
        </w:rPr>
        <w:t>[SCOPE].</w:t>
      </w:r>
    </w:p>
    <w:p w14:paraId="64FC4FEF" w14:textId="77777777" w:rsidR="007269D3" w:rsidRDefault="007269D3" w:rsidP="007269D3">
      <w:pPr>
        <w:spacing w:after="0" w:line="240" w:lineRule="auto"/>
      </w:pPr>
    </w:p>
    <w:p w14:paraId="49A64612" w14:textId="141A81FB" w:rsidR="007269D3" w:rsidRDefault="007269D3" w:rsidP="007269D3">
      <w:pPr>
        <w:spacing w:after="0" w:line="240" w:lineRule="auto"/>
      </w:pPr>
      <w:r>
        <w:t>Within this scope, we provide the following main activities and provides the following services to customers:</w:t>
      </w:r>
    </w:p>
    <w:p w14:paraId="26569AE2" w14:textId="67E4513F" w:rsidR="004E0D20" w:rsidRPr="00E818E8" w:rsidRDefault="00E818E8" w:rsidP="007269D3">
      <w:pPr>
        <w:numPr>
          <w:ilvl w:val="0"/>
          <w:numId w:val="2"/>
        </w:numPr>
        <w:spacing w:after="0" w:line="240" w:lineRule="auto"/>
        <w:ind w:hanging="360"/>
      </w:pPr>
      <w:r>
        <w:rPr>
          <w:lang w:val="en-US"/>
        </w:rPr>
        <w:t>A</w:t>
      </w:r>
    </w:p>
    <w:p w14:paraId="3D0DCF07" w14:textId="138EC3EA" w:rsidR="00E818E8" w:rsidRPr="00E818E8" w:rsidRDefault="00E818E8" w:rsidP="007269D3">
      <w:pPr>
        <w:numPr>
          <w:ilvl w:val="0"/>
          <w:numId w:val="2"/>
        </w:numPr>
        <w:spacing w:after="0" w:line="240" w:lineRule="auto"/>
        <w:ind w:hanging="360"/>
      </w:pPr>
      <w:r>
        <w:rPr>
          <w:lang w:val="en-US"/>
        </w:rPr>
        <w:t>B</w:t>
      </w:r>
    </w:p>
    <w:p w14:paraId="66FE914B" w14:textId="4F18C74E" w:rsidR="00E818E8" w:rsidRDefault="00E818E8" w:rsidP="007269D3">
      <w:pPr>
        <w:numPr>
          <w:ilvl w:val="0"/>
          <w:numId w:val="2"/>
        </w:numPr>
        <w:spacing w:after="0" w:line="240" w:lineRule="auto"/>
        <w:ind w:hanging="360"/>
      </w:pPr>
      <w:r>
        <w:rPr>
          <w:lang w:val="en-US"/>
        </w:rPr>
        <w:t>C</w:t>
      </w:r>
    </w:p>
    <w:p w14:paraId="6361D2A8" w14:textId="77777777" w:rsidR="007269D3" w:rsidRDefault="007269D3" w:rsidP="007269D3">
      <w:pPr>
        <w:spacing w:after="0" w:line="240" w:lineRule="auto"/>
        <w:ind w:left="705" w:firstLine="0"/>
      </w:pPr>
    </w:p>
    <w:p w14:paraId="3ADB62A1" w14:textId="77777777" w:rsidR="007269D3" w:rsidRDefault="007269D3" w:rsidP="007269D3">
      <w:pPr>
        <w:spacing w:after="0" w:line="240" w:lineRule="auto"/>
      </w:pPr>
      <w:r>
        <w:t>The following departments are in scope of this policy</w:t>
      </w:r>
    </w:p>
    <w:p w14:paraId="01327036" w14:textId="6ECDB8BF" w:rsidR="007269D3" w:rsidRPr="00E818E8" w:rsidRDefault="00E818E8" w:rsidP="007269D3">
      <w:pPr>
        <w:numPr>
          <w:ilvl w:val="0"/>
          <w:numId w:val="2"/>
        </w:numPr>
        <w:spacing w:after="0" w:line="240" w:lineRule="auto"/>
        <w:ind w:hanging="360"/>
      </w:pPr>
      <w:r>
        <w:rPr>
          <w:lang w:val="en-US"/>
        </w:rPr>
        <w:t>A</w:t>
      </w:r>
    </w:p>
    <w:p w14:paraId="65356B99" w14:textId="093E6724" w:rsidR="00E818E8" w:rsidRPr="00E818E8" w:rsidRDefault="00E818E8" w:rsidP="007269D3">
      <w:pPr>
        <w:numPr>
          <w:ilvl w:val="0"/>
          <w:numId w:val="2"/>
        </w:numPr>
        <w:spacing w:after="0" w:line="240" w:lineRule="auto"/>
        <w:ind w:hanging="360"/>
      </w:pPr>
      <w:r>
        <w:rPr>
          <w:lang w:val="en-US"/>
        </w:rPr>
        <w:t>B</w:t>
      </w:r>
    </w:p>
    <w:p w14:paraId="3A079623" w14:textId="33034240" w:rsidR="00E818E8" w:rsidRPr="00E818E8" w:rsidRDefault="00E818E8" w:rsidP="007269D3">
      <w:pPr>
        <w:numPr>
          <w:ilvl w:val="0"/>
          <w:numId w:val="2"/>
        </w:numPr>
        <w:spacing w:after="0" w:line="240" w:lineRule="auto"/>
        <w:ind w:hanging="360"/>
      </w:pPr>
      <w:r>
        <w:rPr>
          <w:lang w:val="en-US"/>
        </w:rPr>
        <w:t>C</w:t>
      </w:r>
    </w:p>
    <w:p w14:paraId="1F116FA9" w14:textId="7AF57B23" w:rsidR="00E818E8" w:rsidRDefault="00E818E8" w:rsidP="007269D3">
      <w:pPr>
        <w:numPr>
          <w:ilvl w:val="0"/>
          <w:numId w:val="2"/>
        </w:numPr>
        <w:spacing w:after="0" w:line="240" w:lineRule="auto"/>
        <w:ind w:hanging="360"/>
      </w:pPr>
      <w:r>
        <w:rPr>
          <w:lang w:val="en-US"/>
        </w:rPr>
        <w:t>D</w:t>
      </w:r>
    </w:p>
    <w:p w14:paraId="07078849" w14:textId="77777777" w:rsidR="007269D3" w:rsidRDefault="007269D3" w:rsidP="007269D3">
      <w:pPr>
        <w:spacing w:after="0" w:line="240" w:lineRule="auto"/>
        <w:ind w:left="705" w:firstLine="0"/>
      </w:pPr>
    </w:p>
    <w:p w14:paraId="7FE5C2F9" w14:textId="483DE4E0" w:rsidR="007269D3" w:rsidRDefault="007269D3" w:rsidP="007269D3">
      <w:pPr>
        <w:spacing w:after="0" w:line="240" w:lineRule="auto"/>
      </w:pPr>
      <w:r>
        <w:lastRenderedPageBreak/>
        <w:t>At this point in time, no departments or business activities have been specifically declared out of scope of this policy. Our company has the following office locations and working locations that are in scope of this policy:</w:t>
      </w:r>
    </w:p>
    <w:p w14:paraId="2C75C2F1" w14:textId="5AA4AFCE" w:rsidR="007269D3" w:rsidRPr="00E818E8" w:rsidRDefault="007269D3" w:rsidP="007269D3">
      <w:pPr>
        <w:pStyle w:val="ListParagraph"/>
        <w:numPr>
          <w:ilvl w:val="0"/>
          <w:numId w:val="9"/>
        </w:numPr>
        <w:spacing w:after="0" w:line="240" w:lineRule="auto"/>
      </w:pPr>
      <w:r>
        <w:t xml:space="preserve">Main office: </w:t>
      </w:r>
      <w:r w:rsidR="00E818E8">
        <w:rPr>
          <w:lang w:val="en-US"/>
        </w:rPr>
        <w:t>[ADDRESS]</w:t>
      </w:r>
    </w:p>
    <w:p w14:paraId="7AF94B5F" w14:textId="0E69094C" w:rsidR="00E818E8" w:rsidRPr="00E818E8" w:rsidRDefault="00E818E8" w:rsidP="007269D3">
      <w:pPr>
        <w:pStyle w:val="ListParagraph"/>
        <w:numPr>
          <w:ilvl w:val="0"/>
          <w:numId w:val="9"/>
        </w:numPr>
        <w:spacing w:after="0" w:line="240" w:lineRule="auto"/>
      </w:pPr>
      <w:r>
        <w:rPr>
          <w:lang w:val="en-US"/>
        </w:rPr>
        <w:t>B</w:t>
      </w:r>
    </w:p>
    <w:p w14:paraId="6E965CE8" w14:textId="1977283E" w:rsidR="00E818E8" w:rsidRDefault="00E818E8" w:rsidP="007269D3">
      <w:pPr>
        <w:pStyle w:val="ListParagraph"/>
        <w:numPr>
          <w:ilvl w:val="0"/>
          <w:numId w:val="9"/>
        </w:numPr>
        <w:spacing w:after="0" w:line="240" w:lineRule="auto"/>
      </w:pPr>
      <w:r>
        <w:rPr>
          <w:lang w:val="en-US"/>
        </w:rPr>
        <w:t>C</w:t>
      </w:r>
    </w:p>
    <w:p w14:paraId="5BFD7FE7" w14:textId="77777777" w:rsidR="007269D3" w:rsidRDefault="007269D3" w:rsidP="007269D3">
      <w:pPr>
        <w:spacing w:after="0" w:line="240" w:lineRule="auto"/>
      </w:pPr>
    </w:p>
    <w:p w14:paraId="3CE00423" w14:textId="33E04836" w:rsidR="007269D3" w:rsidRPr="004E0D20" w:rsidRDefault="00E818E8" w:rsidP="007269D3">
      <w:pPr>
        <w:spacing w:after="0" w:line="240" w:lineRule="auto"/>
        <w:rPr>
          <w:lang w:val="en-US"/>
        </w:rPr>
      </w:pPr>
      <w:r>
        <w:rPr>
          <w:lang w:val="en-US"/>
        </w:rPr>
        <w:t>[ORGANIZATION]</w:t>
      </w:r>
      <w:r w:rsidR="007269D3">
        <w:t xml:space="preserve"> does</w:t>
      </w:r>
      <w:r>
        <w:rPr>
          <w:lang w:val="en-US"/>
        </w:rPr>
        <w:t xml:space="preserve">/does not directly </w:t>
      </w:r>
      <w:r w:rsidR="007269D3">
        <w:t xml:space="preserve">manage any data centres. </w:t>
      </w:r>
      <w:r w:rsidR="004E0D20">
        <w:rPr>
          <w:lang w:val="en-US"/>
        </w:rPr>
        <w:t>Amazon Web Services</w:t>
      </w:r>
      <w:r>
        <w:rPr>
          <w:lang w:val="en-US"/>
        </w:rPr>
        <w:t>/Azure/Google Cloud/IBM</w:t>
      </w:r>
      <w:r w:rsidR="004E0D20">
        <w:rPr>
          <w:lang w:val="en-US"/>
        </w:rPr>
        <w:t xml:space="preserve"> is used as provider of IT infrastructure. </w:t>
      </w:r>
    </w:p>
    <w:p w14:paraId="1A07F171" w14:textId="77777777" w:rsidR="0034500D" w:rsidRPr="0034500D" w:rsidRDefault="0034500D" w:rsidP="0034500D"/>
    <w:p w14:paraId="05A0C79F" w14:textId="1A8BC1BB" w:rsidR="004023F3" w:rsidRDefault="007269D3" w:rsidP="0034500D">
      <w:pPr>
        <w:pStyle w:val="Heading1"/>
        <w:rPr>
          <w:lang w:val="en-US"/>
        </w:rPr>
      </w:pPr>
      <w:r>
        <w:rPr>
          <w:lang w:val="en-US"/>
        </w:rPr>
        <w:t>Stakeholder analysis</w:t>
      </w:r>
    </w:p>
    <w:p w14:paraId="4232F557" w14:textId="6B28919C" w:rsidR="00C30BE9" w:rsidRDefault="007269D3" w:rsidP="007269D3">
      <w:pPr>
        <w:ind w:firstLine="0"/>
        <w:rPr>
          <w:lang w:val="nl-NL"/>
        </w:rPr>
      </w:pPr>
      <w:r w:rsidRPr="00AE3685">
        <w:rPr>
          <w:lang w:val="en-US"/>
        </w:rPr>
        <w:t>The management team is responsible for maintaining regular contact with stakeholders</w:t>
      </w:r>
      <w:r w:rsidR="002D6DD5" w:rsidRPr="00AE3685">
        <w:rPr>
          <w:lang w:val="en-US"/>
        </w:rPr>
        <w:t xml:space="preserve">, understanding the information security requirements and expectations from stakeholders and making sure that the ISMS is aligned </w:t>
      </w:r>
      <w:r w:rsidR="00BA58E1" w:rsidRPr="00AE3685">
        <w:rPr>
          <w:lang w:val="en-US"/>
        </w:rPr>
        <w:t xml:space="preserve">with the stakeholder requirements and expectations. The resulting information is documented in the stakeholder analysis, which will be updated annually. </w:t>
      </w:r>
      <w:r w:rsidR="00BA58E1">
        <w:rPr>
          <w:lang w:val="nl-NL"/>
        </w:rPr>
        <w:t xml:space="preserve">The stakeholder analysis </w:t>
      </w:r>
      <w:proofErr w:type="spellStart"/>
      <w:r w:rsidR="00BA58E1">
        <w:rPr>
          <w:lang w:val="nl-NL"/>
        </w:rPr>
        <w:t>will</w:t>
      </w:r>
      <w:proofErr w:type="spellEnd"/>
      <w:r w:rsidR="00BA58E1">
        <w:rPr>
          <w:lang w:val="nl-NL"/>
        </w:rPr>
        <w:t xml:space="preserve"> cover at </w:t>
      </w:r>
      <w:proofErr w:type="spellStart"/>
      <w:r w:rsidR="00BA58E1">
        <w:rPr>
          <w:lang w:val="nl-NL"/>
        </w:rPr>
        <w:t>least</w:t>
      </w:r>
      <w:proofErr w:type="spellEnd"/>
      <w:r w:rsidR="00BA58E1">
        <w:rPr>
          <w:lang w:val="nl-NL"/>
        </w:rPr>
        <w:t>:</w:t>
      </w:r>
    </w:p>
    <w:p w14:paraId="32A7682A" w14:textId="741134D7" w:rsidR="00BA58E1" w:rsidRDefault="00BA58E1" w:rsidP="00BA58E1">
      <w:pPr>
        <w:pStyle w:val="ListParagraph"/>
        <w:numPr>
          <w:ilvl w:val="0"/>
          <w:numId w:val="22"/>
        </w:numPr>
        <w:rPr>
          <w:lang w:val="nl-NL"/>
        </w:rPr>
      </w:pPr>
      <w:proofErr w:type="spellStart"/>
      <w:r>
        <w:rPr>
          <w:lang w:val="nl-NL"/>
        </w:rPr>
        <w:t>Customers</w:t>
      </w:r>
      <w:proofErr w:type="spellEnd"/>
    </w:p>
    <w:p w14:paraId="516E37DD" w14:textId="0C61EEDB" w:rsidR="00BA58E1" w:rsidRDefault="00BA58E1" w:rsidP="00BA58E1">
      <w:pPr>
        <w:pStyle w:val="ListParagraph"/>
        <w:numPr>
          <w:ilvl w:val="0"/>
          <w:numId w:val="22"/>
        </w:numPr>
        <w:rPr>
          <w:lang w:val="nl-NL"/>
        </w:rPr>
      </w:pPr>
      <w:r>
        <w:rPr>
          <w:lang w:val="nl-NL"/>
        </w:rPr>
        <w:t>Users</w:t>
      </w:r>
    </w:p>
    <w:p w14:paraId="060B2182" w14:textId="566D7D3B" w:rsidR="00BA58E1" w:rsidRPr="00BA58E1" w:rsidRDefault="00BA58E1" w:rsidP="00BA58E1">
      <w:pPr>
        <w:pStyle w:val="ListParagraph"/>
        <w:numPr>
          <w:ilvl w:val="0"/>
          <w:numId w:val="22"/>
        </w:numPr>
        <w:rPr>
          <w:lang w:val="nl-NL"/>
        </w:rPr>
      </w:pPr>
      <w:proofErr w:type="spellStart"/>
      <w:r>
        <w:rPr>
          <w:lang w:val="nl-NL"/>
        </w:rPr>
        <w:t>Regulatory</w:t>
      </w:r>
      <w:proofErr w:type="spellEnd"/>
      <w:r>
        <w:rPr>
          <w:lang w:val="nl-NL"/>
        </w:rPr>
        <w:t xml:space="preserve"> requirements </w:t>
      </w:r>
      <w:proofErr w:type="spellStart"/>
      <w:r>
        <w:rPr>
          <w:lang w:val="nl-NL"/>
        </w:rPr>
        <w:t>such</w:t>
      </w:r>
      <w:proofErr w:type="spellEnd"/>
      <w:r>
        <w:rPr>
          <w:lang w:val="nl-NL"/>
        </w:rPr>
        <w:t xml:space="preserve"> as GDPR</w:t>
      </w:r>
    </w:p>
    <w:p w14:paraId="7E93E731" w14:textId="02C71D39" w:rsidR="007269D3" w:rsidRPr="00AE3685" w:rsidRDefault="00BA58E1" w:rsidP="007269D3">
      <w:pPr>
        <w:ind w:firstLine="0"/>
        <w:rPr>
          <w:lang w:val="en-US"/>
        </w:rPr>
      </w:pPr>
      <w:r w:rsidRPr="00AE3685">
        <w:rPr>
          <w:lang w:val="en-US"/>
        </w:rPr>
        <w:t xml:space="preserve">The </w:t>
      </w:r>
      <w:r w:rsidR="00A80DE4">
        <w:rPr>
          <w:lang w:val="en-US"/>
        </w:rPr>
        <w:t>most recent</w:t>
      </w:r>
      <w:r w:rsidRPr="00AE3685">
        <w:rPr>
          <w:lang w:val="en-US"/>
        </w:rPr>
        <w:t xml:space="preserve"> stakeholder analysis </w:t>
      </w:r>
      <w:r w:rsidR="00BF3ECD">
        <w:rPr>
          <w:lang w:val="en-US"/>
        </w:rPr>
        <w:t>can be found in the Register stakeholders and communication</w:t>
      </w:r>
      <w:r w:rsidRPr="00AE3685">
        <w:rPr>
          <w:lang w:val="en-US"/>
        </w:rPr>
        <w:t>.</w:t>
      </w:r>
    </w:p>
    <w:p w14:paraId="4EAF692F" w14:textId="77777777" w:rsidR="00FE6B1F" w:rsidRPr="00FE6B1F" w:rsidRDefault="00FE6B1F" w:rsidP="0034500D">
      <w:pPr>
        <w:rPr>
          <w:color w:val="FF0000"/>
          <w:lang w:val="en-US"/>
        </w:rPr>
      </w:pPr>
    </w:p>
    <w:p w14:paraId="296D2B2B" w14:textId="183BA8A3" w:rsidR="004023F3" w:rsidRDefault="004023F3" w:rsidP="0034500D">
      <w:pPr>
        <w:pStyle w:val="Heading1"/>
        <w:rPr>
          <w:lang w:val="en-US"/>
        </w:rPr>
      </w:pPr>
      <w:r>
        <w:rPr>
          <w:lang w:val="en-US"/>
        </w:rPr>
        <w:t>Leadership</w:t>
      </w:r>
    </w:p>
    <w:p w14:paraId="636E298A" w14:textId="6BB22387" w:rsidR="0034500D" w:rsidRDefault="0034500D" w:rsidP="0034500D">
      <w:pPr>
        <w:spacing w:after="0" w:line="240" w:lineRule="auto"/>
      </w:pPr>
      <w:r>
        <w:t xml:space="preserve">The entire management is aware of the information security policy and is committed to support this effort on an ongoing basis. </w:t>
      </w:r>
      <w:r w:rsidR="00E818E8">
        <w:rPr>
          <w:lang w:val="en-US"/>
        </w:rPr>
        <w:t>[MGMT_REP]</w:t>
      </w:r>
      <w:r>
        <w:t xml:space="preserve"> is the management representative that interfaces directly with the security team. </w:t>
      </w:r>
    </w:p>
    <w:p w14:paraId="1CCF45DE" w14:textId="3BC256E9" w:rsidR="0034500D" w:rsidRDefault="0034500D" w:rsidP="007269D3">
      <w:pPr>
        <w:spacing w:after="0" w:line="240" w:lineRule="auto"/>
        <w:rPr>
          <w:highlight w:val="yellow"/>
        </w:rPr>
      </w:pPr>
      <w:r>
        <w:t xml:space="preserve">There is an information security team that is responsible for implementing and maintaining information security. </w:t>
      </w:r>
    </w:p>
    <w:p w14:paraId="6F5CFB5E" w14:textId="77777777" w:rsidR="009159FD" w:rsidRPr="00FE6B1F" w:rsidRDefault="009159FD" w:rsidP="009159FD">
      <w:pPr>
        <w:spacing w:after="0" w:line="240" w:lineRule="auto"/>
        <w:ind w:left="705" w:firstLine="0"/>
        <w:rPr>
          <w:highlight w:val="yellow"/>
        </w:rPr>
      </w:pPr>
    </w:p>
    <w:p w14:paraId="17ACCC9A" w14:textId="1E71798E" w:rsidR="00120B58" w:rsidRDefault="0034500D" w:rsidP="00250A9B">
      <w:pPr>
        <w:spacing w:after="0" w:line="240" w:lineRule="auto"/>
      </w:pPr>
      <w:r>
        <w:t xml:space="preserve">All other staff of the company is regularly updated by the information security team and is responsible for following policies and guidelines. </w:t>
      </w:r>
    </w:p>
    <w:p w14:paraId="1C305F4E" w14:textId="77777777" w:rsidR="0034500D" w:rsidRPr="0034500D" w:rsidRDefault="0034500D" w:rsidP="0034500D"/>
    <w:p w14:paraId="45620062" w14:textId="0ECA77A1" w:rsidR="004023F3" w:rsidRDefault="000B2878" w:rsidP="0034500D">
      <w:pPr>
        <w:pStyle w:val="Heading1"/>
        <w:rPr>
          <w:lang w:val="en-US"/>
        </w:rPr>
      </w:pPr>
      <w:r>
        <w:rPr>
          <w:lang w:val="en-US"/>
        </w:rPr>
        <w:t>Resources, awareness and training</w:t>
      </w:r>
    </w:p>
    <w:p w14:paraId="7CE481B0" w14:textId="11A23F38" w:rsidR="00BA58E1" w:rsidRPr="00BA58E1" w:rsidRDefault="00E818E8" w:rsidP="006F7FB0">
      <w:pPr>
        <w:rPr>
          <w:color w:val="auto"/>
          <w:lang w:val="en-US"/>
        </w:rPr>
      </w:pPr>
      <w:r>
        <w:rPr>
          <w:color w:val="auto"/>
          <w:lang w:val="en-US"/>
        </w:rPr>
        <w:t xml:space="preserve">Management </w:t>
      </w:r>
      <w:r w:rsidR="00BA58E1" w:rsidRPr="00BA58E1">
        <w:rPr>
          <w:color w:val="auto"/>
          <w:lang w:val="en-US"/>
        </w:rPr>
        <w:t>is responsible for making sure e</w:t>
      </w:r>
      <w:r w:rsidR="006F7FB0" w:rsidRPr="00BA58E1">
        <w:rPr>
          <w:color w:val="auto"/>
          <w:lang w:val="en-US"/>
        </w:rPr>
        <w:t xml:space="preserve">mployees executing information security tasks are </w:t>
      </w:r>
      <w:r w:rsidR="00E05D37" w:rsidRPr="00BA58E1">
        <w:rPr>
          <w:color w:val="auto"/>
          <w:lang w:val="en-US"/>
        </w:rPr>
        <w:t xml:space="preserve">knowledgeable on the subjects they work on. </w:t>
      </w:r>
    </w:p>
    <w:p w14:paraId="1A1FADBF" w14:textId="1860132D" w:rsidR="00E05D37" w:rsidRDefault="00BA58E1" w:rsidP="0022606F">
      <w:pPr>
        <w:rPr>
          <w:color w:val="auto"/>
          <w:lang w:val="en-US"/>
        </w:rPr>
      </w:pPr>
      <w:r w:rsidRPr="00BA58E1">
        <w:rPr>
          <w:color w:val="auto"/>
          <w:lang w:val="en-US"/>
        </w:rPr>
        <w:t xml:space="preserve">They receive </w:t>
      </w:r>
      <w:r w:rsidR="00E05D37" w:rsidRPr="00BA58E1">
        <w:rPr>
          <w:color w:val="auto"/>
          <w:lang w:val="en-US"/>
        </w:rPr>
        <w:t xml:space="preserve">security awareness training after onboarding, and after that again at least once a year. </w:t>
      </w:r>
      <w:r w:rsidR="000B2878">
        <w:rPr>
          <w:color w:val="auto"/>
          <w:lang w:val="en-US"/>
        </w:rPr>
        <w:t xml:space="preserve">Staff involved in product design and development </w:t>
      </w:r>
      <w:r w:rsidR="005220F0">
        <w:rPr>
          <w:color w:val="auto"/>
          <w:lang w:val="en-US"/>
        </w:rPr>
        <w:t xml:space="preserve">or staff with additional security responsibilities </w:t>
      </w:r>
      <w:r w:rsidR="000B2878">
        <w:rPr>
          <w:color w:val="auto"/>
          <w:lang w:val="en-US"/>
        </w:rPr>
        <w:t xml:space="preserve">will receive additional training suitable to their role. </w:t>
      </w:r>
    </w:p>
    <w:p w14:paraId="6AC8CEAA" w14:textId="77777777" w:rsidR="0022606F" w:rsidRPr="0022606F" w:rsidRDefault="0022606F" w:rsidP="0022606F">
      <w:pPr>
        <w:rPr>
          <w:color w:val="auto"/>
          <w:lang w:val="en-US"/>
        </w:rPr>
      </w:pPr>
    </w:p>
    <w:p w14:paraId="58E74622" w14:textId="46C49196" w:rsidR="004023F3" w:rsidRDefault="004023F3" w:rsidP="0034500D">
      <w:pPr>
        <w:pStyle w:val="Heading1"/>
        <w:rPr>
          <w:lang w:val="en-US"/>
        </w:rPr>
      </w:pPr>
      <w:r>
        <w:rPr>
          <w:lang w:val="en-US"/>
        </w:rPr>
        <w:t>Operation</w:t>
      </w:r>
      <w:r w:rsidR="00BA58E1">
        <w:rPr>
          <w:lang w:val="en-US"/>
        </w:rPr>
        <w:t>s</w:t>
      </w:r>
    </w:p>
    <w:p w14:paraId="7283C087" w14:textId="6331D914" w:rsidR="00120B58" w:rsidRPr="00950DBE" w:rsidRDefault="00950DBE" w:rsidP="00120B58">
      <w:pPr>
        <w:spacing w:after="0" w:line="240" w:lineRule="auto"/>
        <w:rPr>
          <w:lang w:val="en-US"/>
        </w:rPr>
      </w:pPr>
      <w:r>
        <w:rPr>
          <w:color w:val="auto"/>
          <w:lang w:val="en-US"/>
        </w:rPr>
        <w:t xml:space="preserve">[ORGANIZATION] has a register of goals, [LINK DOCUMENT]. These goals are established by top management, and reviewed on an annual basis. When establishing these goals, top </w:t>
      </w:r>
      <w:r>
        <w:rPr>
          <w:color w:val="auto"/>
          <w:lang w:val="en-US"/>
        </w:rPr>
        <w:lastRenderedPageBreak/>
        <w:t>management makes sure to include the organizational context and stakeholder requirements.</w:t>
      </w:r>
    </w:p>
    <w:p w14:paraId="46BEA466" w14:textId="77777777" w:rsidR="00120B58" w:rsidRPr="00120B58" w:rsidRDefault="00120B58" w:rsidP="00120B58">
      <w:pPr>
        <w:rPr>
          <w:lang w:val="en-US"/>
        </w:rPr>
      </w:pPr>
    </w:p>
    <w:p w14:paraId="740F18FC" w14:textId="63829849" w:rsidR="004023F3" w:rsidRDefault="004023F3" w:rsidP="0034500D">
      <w:pPr>
        <w:pStyle w:val="Heading1"/>
        <w:rPr>
          <w:lang w:val="en-US"/>
        </w:rPr>
      </w:pPr>
      <w:r>
        <w:rPr>
          <w:lang w:val="en-US"/>
        </w:rPr>
        <w:t>Performance evaluation</w:t>
      </w:r>
    </w:p>
    <w:p w14:paraId="241912B2" w14:textId="311DA22F" w:rsidR="007E40DB" w:rsidRPr="00BA58E1" w:rsidRDefault="00BA58E1" w:rsidP="007E40DB">
      <w:pPr>
        <w:rPr>
          <w:color w:val="auto"/>
          <w:lang w:val="en-US"/>
        </w:rPr>
      </w:pPr>
      <w:r w:rsidRPr="00BA58E1">
        <w:rPr>
          <w:color w:val="auto"/>
          <w:lang w:val="en-US"/>
        </w:rPr>
        <w:t xml:space="preserve">The management team will review that effectiveness of the ISMS annually in a management review. If needed, external support will be sought by external partners, such as additional technical advice, independent security testing, or audits by independent parties. </w:t>
      </w:r>
    </w:p>
    <w:p w14:paraId="5A31682A" w14:textId="77777777" w:rsidR="004463EE" w:rsidRPr="004463EE" w:rsidRDefault="004463EE" w:rsidP="004463EE"/>
    <w:p w14:paraId="29C5D1F2" w14:textId="522981C5" w:rsidR="004023F3" w:rsidRDefault="00BA58E1" w:rsidP="0034500D">
      <w:pPr>
        <w:pStyle w:val="Heading1"/>
        <w:rPr>
          <w:lang w:val="en-US"/>
        </w:rPr>
      </w:pPr>
      <w:r>
        <w:rPr>
          <w:lang w:val="en-US"/>
        </w:rPr>
        <w:t xml:space="preserve">Continuous </w:t>
      </w:r>
      <w:r w:rsidR="00BE62F7">
        <w:rPr>
          <w:lang w:val="en-US"/>
        </w:rPr>
        <w:t>i</w:t>
      </w:r>
      <w:r w:rsidR="004023F3">
        <w:rPr>
          <w:lang w:val="en-US"/>
        </w:rPr>
        <w:t>mprovement</w:t>
      </w:r>
    </w:p>
    <w:p w14:paraId="7A6E9849" w14:textId="151E8D24" w:rsidR="00BA58E1" w:rsidRDefault="00BA58E1" w:rsidP="00BA58E1">
      <w:r>
        <w:t xml:space="preserve">The management is committed to contiuously improving the information security system. This is done by documenting and analysing stakeholders, consulting external sources of expertise. </w:t>
      </w:r>
    </w:p>
    <w:p w14:paraId="73619CAA" w14:textId="77777777" w:rsidR="007269D3" w:rsidRDefault="007269D3" w:rsidP="00BF3ECD">
      <w:pPr>
        <w:ind w:left="0" w:firstLine="0"/>
        <w:rPr>
          <w:color w:val="FF0000"/>
          <w:lang w:val="en-US"/>
        </w:rPr>
      </w:pPr>
    </w:p>
    <w:p w14:paraId="6BE1CA3C" w14:textId="3FA2F7C7" w:rsidR="00D549EA" w:rsidRPr="00FA69FE" w:rsidRDefault="00D549EA" w:rsidP="00CD7C28">
      <w:pPr>
        <w:spacing w:after="0" w:line="240" w:lineRule="auto"/>
      </w:pPr>
    </w:p>
    <w:sectPr w:rsidR="00D549EA" w:rsidRPr="00FA69FE">
      <w:headerReference w:type="even" r:id="rId9"/>
      <w:headerReference w:type="default" r:id="rId10"/>
      <w:footerReference w:type="even" r:id="rId11"/>
      <w:footerReference w:type="default" r:id="rId12"/>
      <w:headerReference w:type="first" r:id="rId13"/>
      <w:footerReference w:type="first" r:id="rId14"/>
      <w:pgSz w:w="11900" w:h="16840"/>
      <w:pgMar w:top="1441" w:right="1802" w:bottom="1628" w:left="1802"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3E93" w14:textId="77777777" w:rsidR="00063E69" w:rsidRDefault="00063E69">
      <w:pPr>
        <w:spacing w:after="0" w:line="240" w:lineRule="auto"/>
      </w:pPr>
      <w:r>
        <w:separator/>
      </w:r>
    </w:p>
  </w:endnote>
  <w:endnote w:type="continuationSeparator" w:id="0">
    <w:p w14:paraId="20B17DE3" w14:textId="77777777" w:rsidR="00063E69" w:rsidRDefault="0006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2F40" w14:textId="77777777" w:rsidR="00187582" w:rsidRDefault="00187582" w:rsidP="00EE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8D39E" w14:textId="77777777" w:rsidR="00187582" w:rsidRDefault="00187582" w:rsidP="00187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8870" w14:textId="77777777" w:rsidR="00187582" w:rsidRDefault="00187582" w:rsidP="00EE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7B1">
      <w:rPr>
        <w:rStyle w:val="PageNumber"/>
        <w:noProof/>
      </w:rPr>
      <w:t>4</w:t>
    </w:r>
    <w:r>
      <w:rPr>
        <w:rStyle w:val="PageNumber"/>
      </w:rPr>
      <w:fldChar w:fldCharType="end"/>
    </w:r>
  </w:p>
  <w:p w14:paraId="0876452F" w14:textId="77777777" w:rsidR="00187582" w:rsidRDefault="00187582" w:rsidP="001875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17B2" w14:textId="77777777" w:rsidR="00CD7C28" w:rsidRDefault="00CD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BB93" w14:textId="77777777" w:rsidR="00063E69" w:rsidRDefault="00063E69">
      <w:pPr>
        <w:spacing w:after="0" w:line="240" w:lineRule="auto"/>
      </w:pPr>
      <w:r>
        <w:separator/>
      </w:r>
    </w:p>
  </w:footnote>
  <w:footnote w:type="continuationSeparator" w:id="0">
    <w:p w14:paraId="6DB9021E" w14:textId="77777777" w:rsidR="00063E69" w:rsidRDefault="0006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0F85" w14:textId="59AA594E" w:rsidR="00BA58E1" w:rsidRDefault="00BA58E1">
    <w:pPr>
      <w:spacing w:after="0" w:line="259" w:lineRule="auto"/>
      <w:ind w:left="0" w:firstLine="0"/>
    </w:pPr>
    <w:r>
      <w:t>SOWISO B.V. Information Security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35" w:type="dxa"/>
      <w:tblLook w:val="04A0" w:firstRow="1" w:lastRow="0" w:firstColumn="1" w:lastColumn="0" w:noHBand="0" w:noVBand="1"/>
    </w:tblPr>
    <w:tblGrid>
      <w:gridCol w:w="2093"/>
      <w:gridCol w:w="4335"/>
    </w:tblGrid>
    <w:tr w:rsidR="00BC1C00" w14:paraId="450FC65D" w14:textId="77777777" w:rsidTr="00BC1C00">
      <w:tc>
        <w:tcPr>
          <w:tcW w:w="2093" w:type="dxa"/>
        </w:tcPr>
        <w:p w14:paraId="6A0AD494" w14:textId="2A771AA2" w:rsidR="00BC1C00" w:rsidRDefault="00BC1C00">
          <w:pPr>
            <w:spacing w:after="0" w:line="259" w:lineRule="auto"/>
            <w:ind w:left="0" w:firstLine="0"/>
            <w:rPr>
              <w:lang w:val="en-US"/>
            </w:rPr>
          </w:pPr>
          <w:bookmarkStart w:id="2" w:name="_Hlk125450551"/>
          <w:r>
            <w:rPr>
              <w:lang w:val="en-US"/>
            </w:rPr>
            <w:t>Document ID: E</w:t>
          </w:r>
          <w:r w:rsidR="004F0B5A">
            <w:rPr>
              <w:lang w:val="en-US"/>
            </w:rPr>
            <w:t>3</w:t>
          </w:r>
        </w:p>
      </w:tc>
      <w:tc>
        <w:tcPr>
          <w:tcW w:w="4335" w:type="dxa"/>
        </w:tcPr>
        <w:p w14:paraId="184ABB35" w14:textId="6E864162" w:rsidR="00BC1C00" w:rsidRDefault="00BC1C00">
          <w:pPr>
            <w:spacing w:after="0" w:line="259" w:lineRule="auto"/>
            <w:ind w:left="0" w:firstLine="0"/>
            <w:rPr>
              <w:lang w:val="en-US"/>
            </w:rPr>
          </w:pPr>
          <w:r>
            <w:rPr>
              <w:lang w:val="en-US"/>
            </w:rPr>
            <w:t>Document name: Information Security Policy</w:t>
          </w:r>
        </w:p>
      </w:tc>
    </w:tr>
    <w:tr w:rsidR="00BC1C00" w14:paraId="64CF5C63" w14:textId="77777777" w:rsidTr="00BC1C00">
      <w:tc>
        <w:tcPr>
          <w:tcW w:w="2093" w:type="dxa"/>
        </w:tcPr>
        <w:p w14:paraId="0939C843" w14:textId="2A8C7D4C" w:rsidR="00BC1C00" w:rsidRDefault="00BC1C00">
          <w:pPr>
            <w:spacing w:after="0" w:line="259" w:lineRule="auto"/>
            <w:ind w:left="0" w:firstLine="0"/>
            <w:rPr>
              <w:lang w:val="en-US"/>
            </w:rPr>
          </w:pPr>
          <w:r>
            <w:rPr>
              <w:lang w:val="en-US"/>
            </w:rPr>
            <w:t>Version: 0.5</w:t>
          </w:r>
        </w:p>
      </w:tc>
      <w:tc>
        <w:tcPr>
          <w:tcW w:w="4335" w:type="dxa"/>
        </w:tcPr>
        <w:p w14:paraId="7226AD39" w14:textId="21F3BC15" w:rsidR="00BC1C00" w:rsidRDefault="00BC1C00">
          <w:pPr>
            <w:spacing w:after="0" w:line="259" w:lineRule="auto"/>
            <w:ind w:left="0" w:firstLine="0"/>
            <w:rPr>
              <w:lang w:val="en-US"/>
            </w:rPr>
          </w:pPr>
          <w:r>
            <w:rPr>
              <w:lang w:val="en-US"/>
            </w:rPr>
            <w:t>Owner: CEO</w:t>
          </w:r>
        </w:p>
      </w:tc>
    </w:tr>
    <w:tr w:rsidR="00BC1C00" w14:paraId="5D112D65" w14:textId="77777777" w:rsidTr="00BC1C00">
      <w:tc>
        <w:tcPr>
          <w:tcW w:w="2093" w:type="dxa"/>
        </w:tcPr>
        <w:p w14:paraId="0218391B" w14:textId="21EF5E24" w:rsidR="00BC1C00" w:rsidRDefault="00BC1C00">
          <w:pPr>
            <w:spacing w:after="0" w:line="259" w:lineRule="auto"/>
            <w:ind w:left="0" w:firstLine="0"/>
            <w:rPr>
              <w:lang w:val="en-US"/>
            </w:rPr>
          </w:pPr>
          <w:r>
            <w:rPr>
              <w:lang w:val="en-US"/>
            </w:rPr>
            <w:t>Date: 01-01-2023</w:t>
          </w:r>
        </w:p>
      </w:tc>
      <w:tc>
        <w:tcPr>
          <w:tcW w:w="4335" w:type="dxa"/>
        </w:tcPr>
        <w:p w14:paraId="798732DD" w14:textId="29C59E79" w:rsidR="00BC1C00" w:rsidRDefault="00BC1C00">
          <w:pPr>
            <w:spacing w:after="0" w:line="259" w:lineRule="auto"/>
            <w:ind w:left="0" w:firstLine="0"/>
            <w:rPr>
              <w:lang w:val="en-US"/>
            </w:rPr>
          </w:pPr>
          <w:r>
            <w:rPr>
              <w:lang w:val="en-US"/>
            </w:rPr>
            <w:t xml:space="preserve">Classification: </w:t>
          </w:r>
          <w:r w:rsidR="004F0B5A">
            <w:rPr>
              <w:lang w:val="en-US"/>
            </w:rPr>
            <w:t>Public</w:t>
          </w:r>
        </w:p>
      </w:tc>
    </w:tr>
  </w:tbl>
  <w:bookmarkEnd w:id="2"/>
  <w:p w14:paraId="358C1AD3" w14:textId="7730E2D8" w:rsidR="00BA58E1" w:rsidRPr="00950DBE" w:rsidRDefault="00E818E8">
    <w:pPr>
      <w:spacing w:after="0" w:line="259" w:lineRule="auto"/>
      <w:ind w:left="0" w:firstLine="0"/>
      <w:rPr>
        <w:lang w:val="en-US"/>
      </w:rPr>
    </w:pPr>
    <w:r>
      <w:rPr>
        <w:noProof/>
      </w:rPr>
      <w:drawing>
        <wp:anchor distT="0" distB="0" distL="114300" distR="114300" simplePos="0" relativeHeight="251667456" behindDoc="1" locked="0" layoutInCell="1" allowOverlap="1" wp14:anchorId="4C8BFE97" wp14:editId="0C0D28A2">
          <wp:simplePos x="0" y="0"/>
          <wp:positionH relativeFrom="column">
            <wp:posOffset>5271135</wp:posOffset>
          </wp:positionH>
          <wp:positionV relativeFrom="paragraph">
            <wp:posOffset>-656590</wp:posOffset>
          </wp:positionV>
          <wp:extent cx="912149" cy="63610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2149" cy="6361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35E7" w14:textId="343E6B62" w:rsidR="00BA58E1" w:rsidRDefault="00BA58E1">
    <w:pPr>
      <w:spacing w:after="0" w:line="259" w:lineRule="auto"/>
      <w:ind w:left="0" w:firstLine="0"/>
    </w:pPr>
    <w:r>
      <w:t>SOWISO B.V. Information Security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5F9"/>
    <w:multiLevelType w:val="hybridMultilevel"/>
    <w:tmpl w:val="7EDC44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8B1F82"/>
    <w:multiLevelType w:val="hybridMultilevel"/>
    <w:tmpl w:val="DBCE02B2"/>
    <w:lvl w:ilvl="0" w:tplc="DE0ABF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6F61A">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6E4AAE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456122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6E9E0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C8041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0676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3021C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F1E02C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79A4"/>
    <w:multiLevelType w:val="hybridMultilevel"/>
    <w:tmpl w:val="D3E48FF6"/>
    <w:lvl w:ilvl="0" w:tplc="5F8E66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C65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910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663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EEB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0C48E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00B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0B7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4DF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A4373"/>
    <w:multiLevelType w:val="hybridMultilevel"/>
    <w:tmpl w:val="90D0FB82"/>
    <w:lvl w:ilvl="0" w:tplc="726E665C">
      <w:start w:val="1"/>
      <w:numFmt w:val="decimal"/>
      <w:pStyle w:val="Heading1"/>
      <w:lvlText w:val="%1"/>
      <w:lvlJc w:val="left"/>
      <w:pPr>
        <w:ind w:left="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32323088">
      <w:start w:val="1"/>
      <w:numFmt w:val="lowerLetter"/>
      <w:lvlText w:val="%2"/>
      <w:lvlJc w:val="left"/>
      <w:pPr>
        <w:ind w:left="-11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93852B6">
      <w:start w:val="1"/>
      <w:numFmt w:val="lowerRoman"/>
      <w:lvlText w:val="%3"/>
      <w:lvlJc w:val="left"/>
      <w:pPr>
        <w:ind w:left="-4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84899B4">
      <w:start w:val="1"/>
      <w:numFmt w:val="decimal"/>
      <w:lvlText w:val="%4"/>
      <w:lvlJc w:val="left"/>
      <w:pPr>
        <w:ind w:left="27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FDA6E90">
      <w:start w:val="1"/>
      <w:numFmt w:val="lowerLetter"/>
      <w:lvlText w:val="%5"/>
      <w:lvlJc w:val="left"/>
      <w:pPr>
        <w:ind w:left="99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E8E8D366">
      <w:start w:val="1"/>
      <w:numFmt w:val="lowerRoman"/>
      <w:lvlText w:val="%6"/>
      <w:lvlJc w:val="left"/>
      <w:pPr>
        <w:ind w:left="171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41C5104">
      <w:start w:val="1"/>
      <w:numFmt w:val="decimal"/>
      <w:lvlText w:val="%7"/>
      <w:lvlJc w:val="left"/>
      <w:pPr>
        <w:ind w:left="24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632D244">
      <w:start w:val="1"/>
      <w:numFmt w:val="lowerLetter"/>
      <w:lvlText w:val="%8"/>
      <w:lvlJc w:val="left"/>
      <w:pPr>
        <w:ind w:left="315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9400A34">
      <w:start w:val="1"/>
      <w:numFmt w:val="lowerRoman"/>
      <w:lvlText w:val="%9"/>
      <w:lvlJc w:val="left"/>
      <w:pPr>
        <w:ind w:left="387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1A902A8E"/>
    <w:multiLevelType w:val="hybridMultilevel"/>
    <w:tmpl w:val="A2485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A356DF"/>
    <w:multiLevelType w:val="hybridMultilevel"/>
    <w:tmpl w:val="FE64D94A"/>
    <w:lvl w:ilvl="0" w:tplc="DE0ABF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6FD14">
      <w:start w:val="1"/>
      <w:numFmt w:val="bullet"/>
      <w:lvlText w:val="o"/>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E4AAE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456122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6E9E0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C8041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0676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3021C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F1E02C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FD3B18"/>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2F25CB"/>
    <w:multiLevelType w:val="hybridMultilevel"/>
    <w:tmpl w:val="39E44D7E"/>
    <w:lvl w:ilvl="0" w:tplc="38F466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6FD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49F0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045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C011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ECB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EB3A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C35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C6F6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3D6BE0"/>
    <w:multiLevelType w:val="hybridMultilevel"/>
    <w:tmpl w:val="8BE2DCEE"/>
    <w:lvl w:ilvl="0" w:tplc="17B018F8">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3A46532B"/>
    <w:multiLevelType w:val="hybridMultilevel"/>
    <w:tmpl w:val="B2C2686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2033E4"/>
    <w:multiLevelType w:val="hybridMultilevel"/>
    <w:tmpl w:val="02D29C4E"/>
    <w:lvl w:ilvl="0" w:tplc="FCAE33F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6E8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101C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24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2A33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60B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8D9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42E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438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AF43E5"/>
    <w:multiLevelType w:val="hybridMultilevel"/>
    <w:tmpl w:val="DB5CF436"/>
    <w:lvl w:ilvl="0" w:tplc="51628820">
      <w:start w:val="1"/>
      <w:numFmt w:val="decimal"/>
      <w:lvlText w:val="%1."/>
      <w:lvlJc w:val="left"/>
      <w:pPr>
        <w:ind w:left="345" w:hanging="36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12" w15:restartNumberingAfterBreak="0">
    <w:nsid w:val="63267120"/>
    <w:multiLevelType w:val="hybridMultilevel"/>
    <w:tmpl w:val="4B2C4B0A"/>
    <w:lvl w:ilvl="0" w:tplc="324E3D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62D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E03E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B02E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A14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74EA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66CE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50CB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56EA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0013E9"/>
    <w:multiLevelType w:val="hybridMultilevel"/>
    <w:tmpl w:val="0D6424AA"/>
    <w:lvl w:ilvl="0" w:tplc="DEBEB4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EFE8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9876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EAE9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214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F0EB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5E1E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010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DAE2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CE1C76"/>
    <w:multiLevelType w:val="hybridMultilevel"/>
    <w:tmpl w:val="FD728962"/>
    <w:lvl w:ilvl="0" w:tplc="FCAE33F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F765886"/>
    <w:multiLevelType w:val="hybridMultilevel"/>
    <w:tmpl w:val="C04CB8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5FB5F4C"/>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9C6525"/>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3F4202"/>
    <w:multiLevelType w:val="hybridMultilevel"/>
    <w:tmpl w:val="2DFA380A"/>
    <w:lvl w:ilvl="0" w:tplc="5532D8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ED0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6DA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AA8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4E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81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20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F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25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A8778D"/>
    <w:multiLevelType w:val="hybridMultilevel"/>
    <w:tmpl w:val="7BC47CF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7DAE61C7"/>
    <w:multiLevelType w:val="hybridMultilevel"/>
    <w:tmpl w:val="B2C2686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2"/>
  </w:num>
  <w:num w:numId="5">
    <w:abstractNumId w:val="1"/>
  </w:num>
  <w:num w:numId="6">
    <w:abstractNumId w:val="13"/>
  </w:num>
  <w:num w:numId="7">
    <w:abstractNumId w:val="12"/>
  </w:num>
  <w:num w:numId="8">
    <w:abstractNumId w:val="3"/>
  </w:num>
  <w:num w:numId="9">
    <w:abstractNumId w:val="15"/>
  </w:num>
  <w:num w:numId="10">
    <w:abstractNumId w:val="5"/>
  </w:num>
  <w:num w:numId="11">
    <w:abstractNumId w:val="20"/>
  </w:num>
  <w:num w:numId="12">
    <w:abstractNumId w:val="6"/>
  </w:num>
  <w:num w:numId="13">
    <w:abstractNumId w:val="18"/>
  </w:num>
  <w:num w:numId="14">
    <w:abstractNumId w:val="16"/>
  </w:num>
  <w:num w:numId="15">
    <w:abstractNumId w:val="11"/>
  </w:num>
  <w:num w:numId="16">
    <w:abstractNumId w:val="14"/>
  </w:num>
  <w:num w:numId="17">
    <w:abstractNumId w:val="3"/>
    <w:lvlOverride w:ilvl="0">
      <w:startOverride w:val="1"/>
    </w:lvlOverride>
  </w:num>
  <w:num w:numId="18">
    <w:abstractNumId w:val="4"/>
  </w:num>
  <w:num w:numId="19">
    <w:abstractNumId w:val="0"/>
  </w:num>
  <w:num w:numId="20">
    <w:abstractNumId w:val="9"/>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15"/>
    <w:rsid w:val="00063E69"/>
    <w:rsid w:val="000B2878"/>
    <w:rsid w:val="001167C2"/>
    <w:rsid w:val="00120B58"/>
    <w:rsid w:val="00187582"/>
    <w:rsid w:val="00192153"/>
    <w:rsid w:val="00217482"/>
    <w:rsid w:val="0022606F"/>
    <w:rsid w:val="00250A9B"/>
    <w:rsid w:val="00280CB7"/>
    <w:rsid w:val="002B27B1"/>
    <w:rsid w:val="002D6DD5"/>
    <w:rsid w:val="0034500D"/>
    <w:rsid w:val="00365417"/>
    <w:rsid w:val="003E4EE0"/>
    <w:rsid w:val="004023F3"/>
    <w:rsid w:val="004463EE"/>
    <w:rsid w:val="00497BBF"/>
    <w:rsid w:val="004A0B9A"/>
    <w:rsid w:val="004E0D20"/>
    <w:rsid w:val="004F0B5A"/>
    <w:rsid w:val="005220F0"/>
    <w:rsid w:val="00547243"/>
    <w:rsid w:val="00555092"/>
    <w:rsid w:val="00583B1F"/>
    <w:rsid w:val="005D19C3"/>
    <w:rsid w:val="005E0703"/>
    <w:rsid w:val="00614C5C"/>
    <w:rsid w:val="00616A76"/>
    <w:rsid w:val="00684366"/>
    <w:rsid w:val="006865B3"/>
    <w:rsid w:val="006B0618"/>
    <w:rsid w:val="006F7FB0"/>
    <w:rsid w:val="007269D3"/>
    <w:rsid w:val="007733BC"/>
    <w:rsid w:val="007E40DB"/>
    <w:rsid w:val="00820D92"/>
    <w:rsid w:val="00846752"/>
    <w:rsid w:val="0089306E"/>
    <w:rsid w:val="0090455C"/>
    <w:rsid w:val="009159FD"/>
    <w:rsid w:val="00933958"/>
    <w:rsid w:val="00950DBE"/>
    <w:rsid w:val="009E3D01"/>
    <w:rsid w:val="009E40D5"/>
    <w:rsid w:val="00A0681E"/>
    <w:rsid w:val="00A561FE"/>
    <w:rsid w:val="00A8021A"/>
    <w:rsid w:val="00A80DE4"/>
    <w:rsid w:val="00AB04E4"/>
    <w:rsid w:val="00AC4415"/>
    <w:rsid w:val="00AE3685"/>
    <w:rsid w:val="00BA58E1"/>
    <w:rsid w:val="00BC1C00"/>
    <w:rsid w:val="00BE62F7"/>
    <w:rsid w:val="00BF3ECD"/>
    <w:rsid w:val="00C30BE9"/>
    <w:rsid w:val="00C47A74"/>
    <w:rsid w:val="00CD7C28"/>
    <w:rsid w:val="00CE7356"/>
    <w:rsid w:val="00D30420"/>
    <w:rsid w:val="00D549EA"/>
    <w:rsid w:val="00DB3BFE"/>
    <w:rsid w:val="00E05D37"/>
    <w:rsid w:val="00E65FAA"/>
    <w:rsid w:val="00E818E8"/>
    <w:rsid w:val="00EA5622"/>
    <w:rsid w:val="00EB5C2D"/>
    <w:rsid w:val="00F20C6C"/>
    <w:rsid w:val="00F32D16"/>
    <w:rsid w:val="00FA69FE"/>
    <w:rsid w:val="00FC5EAD"/>
    <w:rsid w:val="00FE6B1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FCE12"/>
  <w15:docId w15:val="{AA54E27A-B07F-CC48-9D28-FF13D875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z-Cyrl-UZ" w:eastAsia="uz-Cyrl-U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10" w:hanging="10"/>
      <w:outlineLvl w:val="0"/>
    </w:pPr>
    <w:rPr>
      <w:rFonts w:ascii="Calibri" w:eastAsia="Calibri" w:hAnsi="Calibri" w:cs="Calibri"/>
      <w:color w:val="000000"/>
      <w:sz w:val="36"/>
    </w:rPr>
  </w:style>
  <w:style w:type="paragraph" w:styleId="Heading2">
    <w:name w:val="heading 2"/>
    <w:basedOn w:val="Normal"/>
    <w:next w:val="Normal"/>
    <w:link w:val="Heading2Char"/>
    <w:uiPriority w:val="9"/>
    <w:unhideWhenUsed/>
    <w:qFormat/>
    <w:rsid w:val="009E3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Footer">
    <w:name w:val="footer"/>
    <w:basedOn w:val="Normal"/>
    <w:link w:val="FooterChar"/>
    <w:uiPriority w:val="99"/>
    <w:unhideWhenUsed/>
    <w:rsid w:val="00192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53"/>
    <w:rPr>
      <w:rFonts w:ascii="Calibri" w:eastAsia="Calibri" w:hAnsi="Calibri" w:cs="Calibri"/>
      <w:color w:val="000000"/>
    </w:rPr>
  </w:style>
  <w:style w:type="paragraph" w:styleId="ListParagraph">
    <w:name w:val="List Paragraph"/>
    <w:basedOn w:val="Normal"/>
    <w:uiPriority w:val="34"/>
    <w:qFormat/>
    <w:rsid w:val="00192153"/>
    <w:pPr>
      <w:ind w:left="720"/>
      <w:contextualSpacing/>
    </w:pPr>
  </w:style>
  <w:style w:type="character" w:styleId="CommentReference">
    <w:name w:val="annotation reference"/>
    <w:basedOn w:val="DefaultParagraphFont"/>
    <w:uiPriority w:val="99"/>
    <w:semiHidden/>
    <w:unhideWhenUsed/>
    <w:rsid w:val="00192153"/>
    <w:rPr>
      <w:sz w:val="16"/>
      <w:szCs w:val="16"/>
    </w:rPr>
  </w:style>
  <w:style w:type="paragraph" w:styleId="CommentText">
    <w:name w:val="annotation text"/>
    <w:basedOn w:val="Normal"/>
    <w:link w:val="CommentTextChar"/>
    <w:uiPriority w:val="99"/>
    <w:semiHidden/>
    <w:unhideWhenUsed/>
    <w:rsid w:val="00192153"/>
    <w:pPr>
      <w:spacing w:line="240" w:lineRule="auto"/>
    </w:pPr>
    <w:rPr>
      <w:sz w:val="20"/>
      <w:szCs w:val="20"/>
    </w:rPr>
  </w:style>
  <w:style w:type="character" w:customStyle="1" w:styleId="CommentTextChar">
    <w:name w:val="Comment Text Char"/>
    <w:basedOn w:val="DefaultParagraphFont"/>
    <w:link w:val="CommentText"/>
    <w:uiPriority w:val="99"/>
    <w:semiHidden/>
    <w:rsid w:val="0019215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2153"/>
    <w:rPr>
      <w:b/>
      <w:bCs/>
    </w:rPr>
  </w:style>
  <w:style w:type="character" w:customStyle="1" w:styleId="CommentSubjectChar">
    <w:name w:val="Comment Subject Char"/>
    <w:basedOn w:val="CommentTextChar"/>
    <w:link w:val="CommentSubject"/>
    <w:uiPriority w:val="99"/>
    <w:semiHidden/>
    <w:rsid w:val="0019215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9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53"/>
    <w:rPr>
      <w:rFonts w:ascii="Segoe UI" w:eastAsia="Calibri" w:hAnsi="Segoe UI" w:cs="Segoe UI"/>
      <w:color w:val="000000"/>
      <w:sz w:val="18"/>
      <w:szCs w:val="18"/>
    </w:rPr>
  </w:style>
  <w:style w:type="table" w:styleId="TableGrid">
    <w:name w:val="Table Grid"/>
    <w:basedOn w:val="TableNormal"/>
    <w:uiPriority w:val="39"/>
    <w:rsid w:val="0077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3D01"/>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187582"/>
  </w:style>
  <w:style w:type="paragraph" w:styleId="NormalWeb">
    <w:name w:val="Normal (Web)"/>
    <w:basedOn w:val="Normal"/>
    <w:uiPriority w:val="99"/>
    <w:semiHidden/>
    <w:unhideWhenUsed/>
    <w:rsid w:val="004E0D20"/>
    <w:pPr>
      <w:spacing w:before="100" w:beforeAutospacing="1" w:after="100" w:afterAutospacing="1" w:line="240" w:lineRule="auto"/>
      <w:ind w:left="0" w:firstLine="0"/>
    </w:pPr>
    <w:rPr>
      <w:rFonts w:ascii="Times New Roman" w:eastAsiaTheme="minorEastAsia" w:hAnsi="Times New Roman" w:cs="Times New Roman"/>
      <w:color w:val="auto"/>
      <w:sz w:val="24"/>
      <w:szCs w:val="24"/>
      <w:lang w:val="en-US" w:eastAsia="en-US"/>
    </w:rPr>
  </w:style>
  <w:style w:type="character" w:styleId="Hyperlink">
    <w:name w:val="Hyperlink"/>
    <w:basedOn w:val="DefaultParagraphFont"/>
    <w:uiPriority w:val="99"/>
    <w:unhideWhenUsed/>
    <w:rsid w:val="00616A76"/>
    <w:rPr>
      <w:color w:val="0563C1" w:themeColor="hyperlink"/>
      <w:u w:val="single"/>
    </w:rPr>
  </w:style>
  <w:style w:type="character" w:styleId="UnresolvedMention">
    <w:name w:val="Unresolved Mention"/>
    <w:basedOn w:val="DefaultParagraphFont"/>
    <w:uiPriority w:val="99"/>
    <w:semiHidden/>
    <w:unhideWhenUsed/>
    <w:rsid w:val="0061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9786">
      <w:bodyDiv w:val="1"/>
      <w:marLeft w:val="0"/>
      <w:marRight w:val="0"/>
      <w:marTop w:val="0"/>
      <w:marBottom w:val="0"/>
      <w:divBdr>
        <w:top w:val="none" w:sz="0" w:space="0" w:color="auto"/>
        <w:left w:val="none" w:sz="0" w:space="0" w:color="auto"/>
        <w:bottom w:val="none" w:sz="0" w:space="0" w:color="auto"/>
        <w:right w:val="none" w:sz="0" w:space="0" w:color="auto"/>
      </w:divBdr>
    </w:div>
    <w:div w:id="1621570371">
      <w:bodyDiv w:val="1"/>
      <w:marLeft w:val="0"/>
      <w:marRight w:val="0"/>
      <w:marTop w:val="0"/>
      <w:marBottom w:val="0"/>
      <w:divBdr>
        <w:top w:val="none" w:sz="0" w:space="0" w:color="auto"/>
        <w:left w:val="none" w:sz="0" w:space="0" w:color="auto"/>
        <w:bottom w:val="none" w:sz="0" w:space="0" w:color="auto"/>
        <w:right w:val="none" w:sz="0" w:space="0" w:color="auto"/>
      </w:divBdr>
    </w:div>
    <w:div w:id="1715691673">
      <w:bodyDiv w:val="1"/>
      <w:marLeft w:val="0"/>
      <w:marRight w:val="0"/>
      <w:marTop w:val="0"/>
      <w:marBottom w:val="0"/>
      <w:divBdr>
        <w:top w:val="none" w:sz="0" w:space="0" w:color="auto"/>
        <w:left w:val="none" w:sz="0" w:space="0" w:color="auto"/>
        <w:bottom w:val="none" w:sz="0" w:space="0" w:color="auto"/>
        <w:right w:val="none" w:sz="0" w:space="0" w:color="auto"/>
      </w:divBdr>
    </w:div>
    <w:div w:id="189372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tinstitute.nl/free-templa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cp:lastModifiedBy>Sieuwert van Otterloo</cp:lastModifiedBy>
  <cp:revision>25</cp:revision>
  <dcterms:created xsi:type="dcterms:W3CDTF">2019-01-17T08:18:00Z</dcterms:created>
  <dcterms:modified xsi:type="dcterms:W3CDTF">2023-01-30T07:50:00Z</dcterms:modified>
</cp:coreProperties>
</file>