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C56" w14:textId="6FCA7332" w:rsidR="006B3A85" w:rsidRPr="001B1056" w:rsidRDefault="00D9119E" w:rsidP="00846860">
      <w:pPr>
        <w:pStyle w:val="Title"/>
      </w:pPr>
      <w:r>
        <w:t xml:space="preserve">Business Continuity </w:t>
      </w:r>
      <w:r w:rsidR="004F2813">
        <w:t xml:space="preserve">and Disaster </w:t>
      </w:r>
      <w:r>
        <w:t>R</w:t>
      </w:r>
      <w:r w:rsidR="004F2813">
        <w:t>ecovery</w:t>
      </w:r>
    </w:p>
    <w:p w14:paraId="6346BC3D" w14:textId="77777777" w:rsidR="0027057A" w:rsidRPr="00616A76" w:rsidRDefault="0027057A" w:rsidP="0027057A">
      <w:pPr>
        <w:rPr>
          <w:i/>
        </w:rPr>
      </w:pPr>
      <w:r w:rsidRPr="00616A76">
        <w:rPr>
          <w:i/>
        </w:rPr>
        <w:t xml:space="preserve">This template was created by the people of ICT Institute. You can find the latest version and other templates here: </w:t>
      </w:r>
      <w:hyperlink r:id="rId8" w:history="1">
        <w:r w:rsidRPr="00616A76">
          <w:rPr>
            <w:rStyle w:val="Hyperlink"/>
            <w:rFonts w:eastAsiaTheme="majorEastAsia"/>
            <w:i/>
          </w:rPr>
          <w:t>https://ictinstitute.nl/free-templates/</w:t>
        </w:r>
      </w:hyperlink>
      <w:r w:rsidRPr="00616A76">
        <w:rPr>
          <w:i/>
        </w:rPr>
        <w:t xml:space="preserve"> </w:t>
      </w:r>
    </w:p>
    <w:p w14:paraId="2BB06640" w14:textId="77777777" w:rsidR="0027057A" w:rsidRPr="00616A76" w:rsidRDefault="0027057A" w:rsidP="0027057A">
      <w:pPr>
        <w:rPr>
          <w:i/>
        </w:rPr>
      </w:pPr>
    </w:p>
    <w:p w14:paraId="294F62EB" w14:textId="77777777" w:rsidR="0027057A" w:rsidRPr="00616A76" w:rsidRDefault="0027057A" w:rsidP="0027057A">
      <w:pPr>
        <w:rPr>
          <w:i/>
        </w:rPr>
      </w:pPr>
      <w:r w:rsidRPr="00616A76">
        <w:rPr>
          <w:i/>
        </w:rPr>
        <w:t>You can use this template freely under the Create Commons Attribution license</w:t>
      </w:r>
    </w:p>
    <w:p w14:paraId="659297A7" w14:textId="77777777" w:rsidR="0027057A" w:rsidRPr="00616A76" w:rsidRDefault="0027057A" w:rsidP="0027057A">
      <w:pPr>
        <w:rPr>
          <w:i/>
        </w:rPr>
      </w:pPr>
      <w:hyperlink r:id="rId9" w:history="1">
        <w:r w:rsidRPr="00616A76">
          <w:rPr>
            <w:rStyle w:val="Hyperlink"/>
            <w:rFonts w:eastAsiaTheme="majorEastAsia"/>
            <w:i/>
          </w:rPr>
          <w:t>https://creativecommons.org/licenses/by/4.0/</w:t>
        </w:r>
      </w:hyperlink>
      <w:r w:rsidRPr="00616A76">
        <w:rPr>
          <w:i/>
        </w:rPr>
        <w:t xml:space="preserve"> </w:t>
      </w:r>
    </w:p>
    <w:p w14:paraId="43D0CA0B" w14:textId="77777777" w:rsidR="0027057A" w:rsidRPr="00616A76" w:rsidRDefault="0027057A" w:rsidP="0027057A">
      <w:pPr>
        <w:rPr>
          <w:i/>
        </w:rPr>
      </w:pPr>
    </w:p>
    <w:p w14:paraId="3BE3E2CF" w14:textId="77777777" w:rsidR="0027057A" w:rsidRPr="00616A76" w:rsidRDefault="0027057A" w:rsidP="0027057A">
      <w:pPr>
        <w:rPr>
          <w:i/>
        </w:rPr>
      </w:pPr>
      <w:r w:rsidRPr="00616A76">
        <w:rPr>
          <w:i/>
        </w:rPr>
        <w:t>You can do the following with the templates:</w:t>
      </w:r>
    </w:p>
    <w:p w14:paraId="3080FEBC" w14:textId="77777777" w:rsidR="0027057A" w:rsidRPr="00616A76" w:rsidRDefault="0027057A" w:rsidP="0027057A">
      <w:pPr>
        <w:rPr>
          <w:i/>
        </w:rPr>
      </w:pPr>
      <w:r w:rsidRPr="00616A76">
        <w:rPr>
          <w:i/>
        </w:rPr>
        <w:t>Share. You can share the templates and any documents made with these templates freely, with any one that you want to share it with.</w:t>
      </w:r>
    </w:p>
    <w:p w14:paraId="5FB93C79" w14:textId="77777777" w:rsidR="0027057A" w:rsidRPr="00616A76" w:rsidRDefault="0027057A" w:rsidP="0027057A">
      <w:pPr>
        <w:rPr>
          <w:i/>
        </w:rPr>
      </w:pPr>
      <w:r w:rsidRPr="00616A76">
        <w:rPr>
          <w:i/>
        </w:rPr>
        <w:t xml:space="preserve">Adapt. You can make new documents based on the templates, make changes, add elements or delete elements as much as you want. You can even do this in commercial </w:t>
      </w:r>
      <w:proofErr w:type="spellStart"/>
      <w:r w:rsidRPr="00616A76">
        <w:rPr>
          <w:i/>
        </w:rPr>
        <w:t>organisations</w:t>
      </w:r>
      <w:proofErr w:type="spellEnd"/>
      <w:r w:rsidRPr="00616A76">
        <w:rPr>
          <w:i/>
        </w:rPr>
        <w:t xml:space="preserve"> of for commercial purposes.</w:t>
      </w:r>
    </w:p>
    <w:p w14:paraId="6051E76A" w14:textId="77777777" w:rsidR="0027057A" w:rsidRPr="00616A76" w:rsidRDefault="0027057A" w:rsidP="0027057A">
      <w:pPr>
        <w:rPr>
          <w:i/>
        </w:rPr>
      </w:pPr>
    </w:p>
    <w:p w14:paraId="4127B835" w14:textId="77777777" w:rsidR="0027057A" w:rsidRPr="00616A76" w:rsidRDefault="0027057A" w:rsidP="0027057A">
      <w:pPr>
        <w:rPr>
          <w:i/>
        </w:rPr>
      </w:pPr>
      <w:r w:rsidRPr="00616A76">
        <w:rPr>
          <w:i/>
        </w:rPr>
        <w:t>If you are a customer, you do not have to mention ICT Institute anywhere. If you are not a customer, you must keep the text "create by the people of ICT Institute" somewhere</w:t>
      </w:r>
    </w:p>
    <w:p w14:paraId="671D1F4D" w14:textId="48CDB827" w:rsidR="0027057A" w:rsidRPr="0027057A" w:rsidRDefault="0027057A" w:rsidP="0027057A">
      <w:pPr>
        <w:widowControl w:val="0"/>
        <w:spacing w:line="280" w:lineRule="atLeast"/>
        <w:rPr>
          <w:rFonts w:cs="Arial"/>
          <w:szCs w:val="19"/>
        </w:rPr>
      </w:pPr>
      <w:r w:rsidRPr="00616A76">
        <w:rPr>
          <w:i/>
        </w:rPr>
        <w:t>Note that the use of these templates is of course at your own risk. Note also that the ISO standards are copyrighted. You must buy the standard from NEN or ISO before using it</w:t>
      </w:r>
      <w:bookmarkStart w:id="0" w:name="_GoBack"/>
      <w:bookmarkEnd w:id="0"/>
    </w:p>
    <w:p w14:paraId="028D364F" w14:textId="67F618AA" w:rsidR="00846860" w:rsidRDefault="00846860" w:rsidP="00846860">
      <w:pPr>
        <w:pStyle w:val="Heading1"/>
      </w:pPr>
      <w:r>
        <w:t>Background</w:t>
      </w:r>
    </w:p>
    <w:p w14:paraId="42F7CF10" w14:textId="0D29CDBF" w:rsidR="00027C6A" w:rsidRPr="00027C6A" w:rsidRDefault="00027C6A" w:rsidP="00027C6A">
      <w:pPr>
        <w:pStyle w:val="Heading2"/>
      </w:pPr>
      <w:r>
        <w:t>About this document</w:t>
      </w:r>
    </w:p>
    <w:p w14:paraId="4376FB9E" w14:textId="3A030107" w:rsidR="00762406" w:rsidRPr="001F2524" w:rsidRDefault="004F2813" w:rsidP="00846860">
      <w:r>
        <w:t>This document contains the procedures for Business Continuity (BC) and Disaster Recovery (DR).</w:t>
      </w:r>
      <w:r w:rsidR="00730811">
        <w:t xml:space="preserve"> It covers</w:t>
      </w:r>
      <w:r w:rsidR="00B561FE">
        <w:t xml:space="preserve"> </w:t>
      </w:r>
      <w:r w:rsidR="00730811">
        <w:t>ISO 27001</w:t>
      </w:r>
      <w:r w:rsidR="006109EF">
        <w:t>:2022</w:t>
      </w:r>
      <w:r w:rsidR="00730811">
        <w:t xml:space="preserve"> controls 5.29 and 5.30</w:t>
      </w:r>
      <w:r w:rsidR="009118A0">
        <w:t>.</w:t>
      </w:r>
      <w:r>
        <w:t xml:space="preserve"> With this document, we aim</w:t>
      </w:r>
      <w:r w:rsidR="00F60E5A" w:rsidRPr="001F2524">
        <w:t xml:space="preserve"> to </w:t>
      </w:r>
      <w:r>
        <w:t>keep</w:t>
      </w:r>
      <w:r w:rsidR="00F60E5A" w:rsidRPr="001F2524">
        <w:t xml:space="preserve"> </w:t>
      </w:r>
      <w:r w:rsidR="001F2524" w:rsidRPr="001F2524">
        <w:t>an adequate level of information security i</w:t>
      </w:r>
      <w:r>
        <w:t>n</w:t>
      </w:r>
      <w:r w:rsidR="001F2524" w:rsidRPr="001F2524">
        <w:t xml:space="preserve"> case of events that disrupt our day to day operations</w:t>
      </w:r>
      <w:r>
        <w:t xml:space="preserve"> and a solid plan get back on track.</w:t>
      </w:r>
      <w:r w:rsidR="00B54FA0">
        <w:t xml:space="preserve"> </w:t>
      </w:r>
      <w:r w:rsidR="00B54FA0" w:rsidRPr="00B54FA0">
        <w:rPr>
          <w:u w:val="single"/>
        </w:rPr>
        <w:t>Personnel safety is always the most important</w:t>
      </w:r>
      <w:r w:rsidR="00B54FA0">
        <w:t xml:space="preserve">. </w:t>
      </w:r>
    </w:p>
    <w:p w14:paraId="0424E1F4" w14:textId="15FCEEC3" w:rsidR="001F2524" w:rsidRPr="001F2524" w:rsidRDefault="001F2524" w:rsidP="00846860"/>
    <w:p w14:paraId="762AEA55" w14:textId="0909F158" w:rsidR="00762406" w:rsidRPr="004F2813" w:rsidRDefault="001F2524" w:rsidP="00846860">
      <w:pPr>
        <w:rPr>
          <w:b/>
        </w:rPr>
      </w:pPr>
      <w:r w:rsidRPr="004F2813">
        <w:rPr>
          <w:b/>
        </w:rPr>
        <w:t>This document must be stored in three locations:</w:t>
      </w:r>
    </w:p>
    <w:p w14:paraId="34B3EBC3" w14:textId="462C638A" w:rsidR="001F2524" w:rsidRPr="001F2524" w:rsidRDefault="001F2524" w:rsidP="00846860">
      <w:pPr>
        <w:pStyle w:val="ListParagraph"/>
        <w:numPr>
          <w:ilvl w:val="0"/>
          <w:numId w:val="23"/>
        </w:numPr>
      </w:pPr>
      <w:r w:rsidRPr="001F2524">
        <w:t xml:space="preserve">A digital copy </w:t>
      </w:r>
      <w:r w:rsidRPr="00613D5E">
        <w:t xml:space="preserve">in </w:t>
      </w:r>
      <w:r w:rsidR="006109EF" w:rsidRPr="00613D5E">
        <w:t>[GOOGLE DRIVE/SHAREPOINT/DROPBOX/ ETC.]</w:t>
      </w:r>
    </w:p>
    <w:p w14:paraId="1606B55E" w14:textId="3318D003" w:rsidR="001F2524" w:rsidRPr="001F2524" w:rsidRDefault="001F2524" w:rsidP="00846860">
      <w:pPr>
        <w:pStyle w:val="ListParagraph"/>
        <w:numPr>
          <w:ilvl w:val="0"/>
          <w:numId w:val="23"/>
        </w:numPr>
      </w:pPr>
      <w:r w:rsidRPr="001F2524">
        <w:t>A physical copy in a closed cabinet in the office</w:t>
      </w:r>
    </w:p>
    <w:p w14:paraId="6C40B5F7" w14:textId="79D01EE4" w:rsidR="00846860" w:rsidRPr="00846860" w:rsidRDefault="001F2524" w:rsidP="00846860">
      <w:pPr>
        <w:pStyle w:val="ListParagraph"/>
        <w:numPr>
          <w:ilvl w:val="0"/>
          <w:numId w:val="23"/>
        </w:numPr>
      </w:pPr>
      <w:r w:rsidRPr="001F2524">
        <w:t xml:space="preserve">A physical copy stored in a closed cabinet at the </w:t>
      </w:r>
      <w:r w:rsidR="009024FF">
        <w:t>CEO’s</w:t>
      </w:r>
      <w:r w:rsidRPr="001F2524">
        <w:t xml:space="preserve"> home</w:t>
      </w:r>
    </w:p>
    <w:p w14:paraId="78DC61A4" w14:textId="25E16DEA" w:rsidR="00846860" w:rsidRDefault="00846860" w:rsidP="00846860">
      <w:pPr>
        <w:pStyle w:val="Heading2"/>
      </w:pPr>
      <w:r>
        <w:t>Definitions</w:t>
      </w:r>
    </w:p>
    <w:p w14:paraId="5FD08C82" w14:textId="0D021345" w:rsidR="00846860" w:rsidRDefault="00846860" w:rsidP="00846860">
      <w:r w:rsidRPr="00846860">
        <w:rPr>
          <w:b/>
        </w:rPr>
        <w:t xml:space="preserve">Maximum Tolerable Downtime (MTD): </w:t>
      </w:r>
      <w:r>
        <w:t xml:space="preserve">How long a process or system can be down before irreparable damage is done. </w:t>
      </w:r>
      <w:r w:rsidRPr="00D22EDF">
        <w:rPr>
          <w:i/>
        </w:rPr>
        <w:t xml:space="preserve">Example: </w:t>
      </w:r>
      <w:r w:rsidR="00D22EDF" w:rsidRPr="00D22EDF">
        <w:rPr>
          <w:i/>
        </w:rPr>
        <w:t>three days down before we lose clients.</w:t>
      </w:r>
    </w:p>
    <w:p w14:paraId="735A58CE" w14:textId="27B770F9" w:rsidR="00846860" w:rsidRPr="00846860" w:rsidRDefault="00846860" w:rsidP="00846860">
      <w:r w:rsidRPr="00846860">
        <w:rPr>
          <w:b/>
        </w:rPr>
        <w:t>Recovery Time Objective (RTO):</w:t>
      </w:r>
      <w:r>
        <w:rPr>
          <w:b/>
        </w:rPr>
        <w:t xml:space="preserve"> </w:t>
      </w:r>
      <w:r>
        <w:t>The maximum amount of a time it may take for a process or system to be operational again</w:t>
      </w:r>
      <w:r w:rsidR="00027C6A">
        <w:t xml:space="preserve">, </w:t>
      </w:r>
      <w:r w:rsidR="00027C6A" w:rsidRPr="00027C6A">
        <w:rPr>
          <w:u w:val="single"/>
        </w:rPr>
        <w:t xml:space="preserve">always </w:t>
      </w:r>
      <w:r w:rsidR="00027C6A">
        <w:rPr>
          <w:u w:val="single"/>
        </w:rPr>
        <w:t>&lt;</w:t>
      </w:r>
      <w:r w:rsidR="00027C6A" w:rsidRPr="00027C6A">
        <w:rPr>
          <w:u w:val="single"/>
        </w:rPr>
        <w:t xml:space="preserve"> MTD</w:t>
      </w:r>
      <w:r>
        <w:t>.</w:t>
      </w:r>
      <w:r w:rsidR="00D22EDF">
        <w:t xml:space="preserve"> </w:t>
      </w:r>
      <w:r w:rsidR="00D22EDF" w:rsidRPr="00D22EDF">
        <w:rPr>
          <w:i/>
        </w:rPr>
        <w:t>Example</w:t>
      </w:r>
      <w:r w:rsidR="00D22EDF">
        <w:rPr>
          <w:i/>
        </w:rPr>
        <w:t>: no more than 24 hours.</w:t>
      </w:r>
    </w:p>
    <w:p w14:paraId="6357875F" w14:textId="7BCC2C2E" w:rsidR="004F2813" w:rsidRPr="0039511D" w:rsidRDefault="00846860" w:rsidP="00846860">
      <w:pPr>
        <w:rPr>
          <w:i/>
        </w:rPr>
      </w:pPr>
      <w:r w:rsidRPr="00846860">
        <w:rPr>
          <w:b/>
        </w:rPr>
        <w:t>Recovery Point Objective (RPO):</w:t>
      </w:r>
      <w:r>
        <w:t xml:space="preserve"> </w:t>
      </w:r>
      <w:r w:rsidR="00027C6A">
        <w:t xml:space="preserve">The stage/point/version </w:t>
      </w:r>
      <w:r>
        <w:t xml:space="preserve">a process or system needs to be restored to be considered operational again. </w:t>
      </w:r>
      <w:r w:rsidR="00D22EDF" w:rsidRPr="00D22EDF">
        <w:rPr>
          <w:i/>
        </w:rPr>
        <w:t>Example:</w:t>
      </w:r>
      <w:r w:rsidR="00D22EDF">
        <w:rPr>
          <w:i/>
        </w:rPr>
        <w:t xml:space="preserve"> the latest daily database back-up.</w:t>
      </w:r>
    </w:p>
    <w:p w14:paraId="527955C5" w14:textId="6382BE5B" w:rsidR="004F2813" w:rsidRDefault="004F2813" w:rsidP="004F2813">
      <w:pPr>
        <w:pStyle w:val="Heading2"/>
      </w:pPr>
      <w:r>
        <w:t>Roles and responsibilities</w:t>
      </w:r>
    </w:p>
    <w:p w14:paraId="29CD8765" w14:textId="25163C5E" w:rsidR="000C79CC" w:rsidRPr="000C79CC" w:rsidRDefault="000C79CC" w:rsidP="000C79CC">
      <w:r>
        <w:t>The BC-team consists of the following:</w:t>
      </w:r>
    </w:p>
    <w:tbl>
      <w:tblPr>
        <w:tblStyle w:val="TableGrid"/>
        <w:tblW w:w="0" w:type="auto"/>
        <w:tblLook w:val="04A0" w:firstRow="1" w:lastRow="0" w:firstColumn="1" w:lastColumn="0" w:noHBand="0" w:noVBand="1"/>
      </w:tblPr>
      <w:tblGrid>
        <w:gridCol w:w="2235"/>
        <w:gridCol w:w="3356"/>
        <w:gridCol w:w="2925"/>
      </w:tblGrid>
      <w:tr w:rsidR="004F2813" w14:paraId="231B1656" w14:textId="77777777" w:rsidTr="009024FF">
        <w:tc>
          <w:tcPr>
            <w:tcW w:w="2235" w:type="dxa"/>
          </w:tcPr>
          <w:p w14:paraId="33AE006F" w14:textId="6F3D8E3D" w:rsidR="004F2813" w:rsidRPr="004F2813" w:rsidRDefault="004F2813" w:rsidP="004F2813">
            <w:pPr>
              <w:rPr>
                <w:b/>
              </w:rPr>
            </w:pPr>
            <w:r w:rsidRPr="004F2813">
              <w:rPr>
                <w:b/>
              </w:rPr>
              <w:t>Role and name</w:t>
            </w:r>
          </w:p>
        </w:tc>
        <w:tc>
          <w:tcPr>
            <w:tcW w:w="3356" w:type="dxa"/>
          </w:tcPr>
          <w:p w14:paraId="35537918" w14:textId="4B0F95C2" w:rsidR="004F2813" w:rsidRPr="004F2813" w:rsidRDefault="004F2813" w:rsidP="004F2813">
            <w:pPr>
              <w:rPr>
                <w:b/>
              </w:rPr>
            </w:pPr>
            <w:r w:rsidRPr="004F2813">
              <w:rPr>
                <w:b/>
              </w:rPr>
              <w:t>Responsibilities</w:t>
            </w:r>
          </w:p>
        </w:tc>
        <w:tc>
          <w:tcPr>
            <w:tcW w:w="2925" w:type="dxa"/>
          </w:tcPr>
          <w:p w14:paraId="5E594E3B" w14:textId="50355819" w:rsidR="004F2813" w:rsidRPr="004F2813" w:rsidRDefault="004F2813" w:rsidP="004F2813">
            <w:pPr>
              <w:rPr>
                <w:b/>
              </w:rPr>
            </w:pPr>
            <w:r w:rsidRPr="004F2813">
              <w:rPr>
                <w:b/>
              </w:rPr>
              <w:t>Contact information</w:t>
            </w:r>
          </w:p>
        </w:tc>
      </w:tr>
      <w:tr w:rsidR="004F2813" w:rsidRPr="009024FF" w14:paraId="795B8203" w14:textId="77777777" w:rsidTr="009024FF">
        <w:tc>
          <w:tcPr>
            <w:tcW w:w="2235" w:type="dxa"/>
          </w:tcPr>
          <w:p w14:paraId="6134A01B" w14:textId="521F2AB9" w:rsidR="004F2813" w:rsidRDefault="004F2813" w:rsidP="004F2813">
            <w:r>
              <w:t xml:space="preserve">CEO, </w:t>
            </w:r>
            <w:r w:rsidR="006109EF">
              <w:t>[NAME]</w:t>
            </w:r>
          </w:p>
        </w:tc>
        <w:tc>
          <w:tcPr>
            <w:tcW w:w="3356" w:type="dxa"/>
          </w:tcPr>
          <w:p w14:paraId="3AEF14DC" w14:textId="6127BE51" w:rsidR="004F2813" w:rsidRDefault="004F2813" w:rsidP="004F2813">
            <w:r>
              <w:t>Contact with authorities, approval of asset purchas</w:t>
            </w:r>
            <w:r w:rsidR="003E370D">
              <w:t>ing</w:t>
            </w:r>
            <w:r>
              <w:t>, decision on</w:t>
            </w:r>
            <w:r w:rsidR="000C79CC">
              <w:t xml:space="preserve"> personnel</w:t>
            </w:r>
            <w:r>
              <w:t xml:space="preserve"> re-location</w:t>
            </w:r>
          </w:p>
        </w:tc>
        <w:tc>
          <w:tcPr>
            <w:tcW w:w="2925" w:type="dxa"/>
          </w:tcPr>
          <w:p w14:paraId="778188D4" w14:textId="7D02BC6F" w:rsidR="006109EF" w:rsidRPr="00613D5E" w:rsidRDefault="006109EF" w:rsidP="006109EF">
            <w:r>
              <w:t>[</w:t>
            </w:r>
            <w:r w:rsidRPr="00613D5E">
              <w:t>NAME@COMPANY.COM</w:t>
            </w:r>
            <w:r>
              <w:t>]</w:t>
            </w:r>
          </w:p>
          <w:p w14:paraId="010008BA" w14:textId="57F76530" w:rsidR="009024FF" w:rsidRPr="009024FF" w:rsidRDefault="006109EF" w:rsidP="006109EF">
            <w:r w:rsidRPr="00613D5E">
              <w:t>[PHONE NUMBER]</w:t>
            </w:r>
          </w:p>
        </w:tc>
      </w:tr>
      <w:tr w:rsidR="006109EF" w:rsidRPr="009024FF" w14:paraId="09370E15" w14:textId="77777777" w:rsidTr="009024FF">
        <w:tc>
          <w:tcPr>
            <w:tcW w:w="2235" w:type="dxa"/>
          </w:tcPr>
          <w:p w14:paraId="2EBAC9A5" w14:textId="4EF9A7A0" w:rsidR="006109EF" w:rsidRDefault="006109EF" w:rsidP="004F2813">
            <w:r>
              <w:lastRenderedPageBreak/>
              <w:t>CISO [NAME]</w:t>
            </w:r>
          </w:p>
        </w:tc>
        <w:tc>
          <w:tcPr>
            <w:tcW w:w="3356" w:type="dxa"/>
          </w:tcPr>
          <w:p w14:paraId="4ED67A82" w14:textId="2E017B14" w:rsidR="006109EF" w:rsidRPr="006109EF" w:rsidRDefault="006109EF" w:rsidP="004F2813">
            <w:r w:rsidRPr="00027C6A">
              <w:rPr>
                <w:u w:val="single"/>
              </w:rPr>
              <w:t>DR and BC coordinator</w:t>
            </w:r>
            <w:r>
              <w:t>, lessons learned</w:t>
            </w:r>
          </w:p>
        </w:tc>
        <w:tc>
          <w:tcPr>
            <w:tcW w:w="2925" w:type="dxa"/>
          </w:tcPr>
          <w:p w14:paraId="4AF7DA74" w14:textId="34FABF74" w:rsidR="006109EF" w:rsidRPr="00613D5E" w:rsidRDefault="006109EF" w:rsidP="006109EF">
            <w:r>
              <w:t>[</w:t>
            </w:r>
            <w:r w:rsidRPr="00613D5E">
              <w:t>NAME@COMPANY.COM</w:t>
            </w:r>
            <w:r>
              <w:t>]</w:t>
            </w:r>
          </w:p>
          <w:p w14:paraId="1526B694" w14:textId="79F33AAA" w:rsidR="006109EF" w:rsidRDefault="006109EF" w:rsidP="006109EF">
            <w:r w:rsidRPr="00613D5E">
              <w:t>[PHONE NUMBER]</w:t>
            </w:r>
          </w:p>
        </w:tc>
      </w:tr>
      <w:tr w:rsidR="004F2813" w14:paraId="0AE11A1D" w14:textId="77777777" w:rsidTr="009024FF">
        <w:tc>
          <w:tcPr>
            <w:tcW w:w="2235" w:type="dxa"/>
          </w:tcPr>
          <w:p w14:paraId="5FEC8CD7" w14:textId="74D6921D" w:rsidR="004F2813" w:rsidRDefault="006109EF" w:rsidP="004F2813">
            <w:r>
              <w:t>CTO, [NAME]</w:t>
            </w:r>
          </w:p>
        </w:tc>
        <w:tc>
          <w:tcPr>
            <w:tcW w:w="3356" w:type="dxa"/>
          </w:tcPr>
          <w:p w14:paraId="10E400FB" w14:textId="318FE599" w:rsidR="004F2813" w:rsidRDefault="000C79CC" w:rsidP="004F2813">
            <w:r>
              <w:t>Internal system recovery</w:t>
            </w:r>
            <w:r w:rsidR="00027C6A">
              <w:t>,</w:t>
            </w:r>
            <w:r w:rsidR="00D9119E">
              <w:t xml:space="preserve"> software platform recovery</w:t>
            </w:r>
          </w:p>
        </w:tc>
        <w:tc>
          <w:tcPr>
            <w:tcW w:w="2925" w:type="dxa"/>
          </w:tcPr>
          <w:p w14:paraId="3A5BD328" w14:textId="2542BD90" w:rsidR="006109EF" w:rsidRPr="00613D5E" w:rsidRDefault="006109EF" w:rsidP="006109EF">
            <w:r>
              <w:t>[</w:t>
            </w:r>
            <w:r w:rsidRPr="00613D5E">
              <w:t>NAME@COMPANY.COM</w:t>
            </w:r>
            <w:r>
              <w:t>]</w:t>
            </w:r>
          </w:p>
          <w:p w14:paraId="16064DBD" w14:textId="42672F70" w:rsidR="004F2813" w:rsidRDefault="006109EF" w:rsidP="006109EF">
            <w:r w:rsidRPr="00613D5E">
              <w:t>[PHONE NUMBER]</w:t>
            </w:r>
          </w:p>
        </w:tc>
      </w:tr>
      <w:tr w:rsidR="004F2813" w14:paraId="18BD6BFC" w14:textId="77777777" w:rsidTr="009024FF">
        <w:tc>
          <w:tcPr>
            <w:tcW w:w="2235" w:type="dxa"/>
          </w:tcPr>
          <w:p w14:paraId="78B384D4" w14:textId="1964CA68" w:rsidR="004F2813" w:rsidRPr="00613D5E" w:rsidRDefault="004F2813" w:rsidP="004F2813">
            <w:r w:rsidRPr="00613D5E">
              <w:t>COO, [NAME]</w:t>
            </w:r>
          </w:p>
        </w:tc>
        <w:tc>
          <w:tcPr>
            <w:tcW w:w="3356" w:type="dxa"/>
          </w:tcPr>
          <w:p w14:paraId="19FB9EFF" w14:textId="00397993" w:rsidR="004F2813" w:rsidRDefault="000C79CC" w:rsidP="004F2813">
            <w:r>
              <w:t>Personnel evacuation</w:t>
            </w:r>
          </w:p>
        </w:tc>
        <w:tc>
          <w:tcPr>
            <w:tcW w:w="2925" w:type="dxa"/>
          </w:tcPr>
          <w:p w14:paraId="13354FCE" w14:textId="39B88A9F" w:rsidR="006109EF" w:rsidRPr="00613D5E" w:rsidRDefault="006109EF" w:rsidP="006109EF">
            <w:r>
              <w:t>[</w:t>
            </w:r>
            <w:r w:rsidRPr="00613D5E">
              <w:t>NAME@COMPANY.COM</w:t>
            </w:r>
            <w:r>
              <w:t>]</w:t>
            </w:r>
          </w:p>
          <w:p w14:paraId="650F585A" w14:textId="28D80526" w:rsidR="004F2813" w:rsidRPr="00613D5E" w:rsidRDefault="006109EF" w:rsidP="006109EF">
            <w:r w:rsidRPr="00613D5E">
              <w:t>[PHONE NUMBER]</w:t>
            </w:r>
          </w:p>
        </w:tc>
      </w:tr>
      <w:tr w:rsidR="000C79CC" w14:paraId="5AD1E3A7" w14:textId="77777777" w:rsidTr="009024FF">
        <w:tc>
          <w:tcPr>
            <w:tcW w:w="2235" w:type="dxa"/>
          </w:tcPr>
          <w:p w14:paraId="3DA71C93" w14:textId="5C1153CE" w:rsidR="000C79CC" w:rsidRPr="00613D5E" w:rsidRDefault="000C79CC" w:rsidP="004F2813">
            <w:r w:rsidRPr="00613D5E">
              <w:t>Head of Legal, [NAME]</w:t>
            </w:r>
          </w:p>
        </w:tc>
        <w:tc>
          <w:tcPr>
            <w:tcW w:w="3356" w:type="dxa"/>
          </w:tcPr>
          <w:p w14:paraId="4EFFFEC8" w14:textId="6B4A9B81" w:rsidR="000C79CC" w:rsidRDefault="000C79CC" w:rsidP="004F2813">
            <w:r>
              <w:t>Contact with insurance</w:t>
            </w:r>
            <w:r w:rsidR="006109EF">
              <w:t>, communication with stakeholders</w:t>
            </w:r>
          </w:p>
        </w:tc>
        <w:tc>
          <w:tcPr>
            <w:tcW w:w="2925" w:type="dxa"/>
          </w:tcPr>
          <w:p w14:paraId="39D55822" w14:textId="2CF6C3A8" w:rsidR="000C79CC" w:rsidRPr="00613D5E" w:rsidRDefault="006109EF" w:rsidP="000C79CC">
            <w:r>
              <w:t>[</w:t>
            </w:r>
            <w:r w:rsidRPr="00613D5E">
              <w:t>NAME@COMPANY.COM</w:t>
            </w:r>
            <w:r>
              <w:t>]</w:t>
            </w:r>
          </w:p>
          <w:p w14:paraId="4DDE0E28" w14:textId="68387717" w:rsidR="000C79CC" w:rsidRPr="00613D5E" w:rsidRDefault="006109EF" w:rsidP="000C79CC">
            <w:r w:rsidRPr="00613D5E">
              <w:t>[PHONE NUMBER]</w:t>
            </w:r>
          </w:p>
        </w:tc>
      </w:tr>
    </w:tbl>
    <w:p w14:paraId="18AD05BA" w14:textId="66E400AD" w:rsidR="00762406" w:rsidRDefault="00846860" w:rsidP="00846860">
      <w:pPr>
        <w:pStyle w:val="Heading1"/>
      </w:pPr>
      <w:r>
        <w:t>Resource prioritization</w:t>
      </w:r>
      <w:r w:rsidR="009644F1">
        <w:t xml:space="preserve"> (BIA)</w:t>
      </w:r>
    </w:p>
    <w:p w14:paraId="340729A0" w14:textId="6AA43648" w:rsidR="00730811" w:rsidRDefault="00730811" w:rsidP="00730811">
      <w:pPr>
        <w:pStyle w:val="Heading2"/>
      </w:pPr>
      <w:r>
        <w:t>Business Continuity Objectives</w:t>
      </w:r>
    </w:p>
    <w:p w14:paraId="38C3594C" w14:textId="5E2DE852" w:rsidR="00730811" w:rsidRDefault="006109EF" w:rsidP="00730811">
      <w:r>
        <w:t>[COMPANY]</w:t>
      </w:r>
      <w:r w:rsidR="00E437EF">
        <w:t xml:space="preserve"> has the following five Business Continuity Objectives:</w:t>
      </w:r>
    </w:p>
    <w:p w14:paraId="680F5D36" w14:textId="5BE7D401" w:rsidR="00E437EF" w:rsidRDefault="00E437EF" w:rsidP="00E437EF">
      <w:pPr>
        <w:pStyle w:val="ListParagraph"/>
        <w:numPr>
          <w:ilvl w:val="0"/>
          <w:numId w:val="23"/>
        </w:numPr>
      </w:pPr>
      <w:r>
        <w:t>Keeping personnel safe (main priority)</w:t>
      </w:r>
    </w:p>
    <w:p w14:paraId="3A9A8674" w14:textId="4A01DE26" w:rsidR="00E437EF" w:rsidRDefault="00E437EF" w:rsidP="00E437EF">
      <w:pPr>
        <w:pStyle w:val="ListParagraph"/>
        <w:numPr>
          <w:ilvl w:val="0"/>
          <w:numId w:val="23"/>
        </w:numPr>
      </w:pPr>
      <w:r>
        <w:t>Maintain the standard level of information security</w:t>
      </w:r>
    </w:p>
    <w:p w14:paraId="773CFA91" w14:textId="37D044FF" w:rsidR="00E437EF" w:rsidRDefault="00E437EF" w:rsidP="00E437EF">
      <w:pPr>
        <w:pStyle w:val="ListParagraph"/>
        <w:numPr>
          <w:ilvl w:val="0"/>
          <w:numId w:val="23"/>
        </w:numPr>
      </w:pPr>
      <w:r>
        <w:t>Remain operational in the capacity to prevent bankruptcy</w:t>
      </w:r>
    </w:p>
    <w:p w14:paraId="7732DF25" w14:textId="22B03C5D" w:rsidR="00E437EF" w:rsidRDefault="00E437EF" w:rsidP="00E437EF">
      <w:pPr>
        <w:pStyle w:val="ListParagraph"/>
        <w:numPr>
          <w:ilvl w:val="0"/>
          <w:numId w:val="23"/>
        </w:numPr>
      </w:pPr>
      <w:r>
        <w:t>Return to normal operation within the described RTO’s</w:t>
      </w:r>
    </w:p>
    <w:p w14:paraId="5E08892F" w14:textId="3DA2D2FB" w:rsidR="00E437EF" w:rsidRPr="00730811" w:rsidRDefault="00E437EF" w:rsidP="00E437EF">
      <w:pPr>
        <w:pStyle w:val="ListParagraph"/>
        <w:numPr>
          <w:ilvl w:val="0"/>
          <w:numId w:val="23"/>
        </w:numPr>
      </w:pPr>
      <w:r>
        <w:t>Restore systems to the described RPO’s</w:t>
      </w:r>
    </w:p>
    <w:p w14:paraId="26074E79" w14:textId="204AAD20" w:rsidR="00846860" w:rsidRDefault="00846860" w:rsidP="00846860">
      <w:pPr>
        <w:pStyle w:val="Heading2"/>
      </w:pPr>
      <w:r>
        <w:t>Legal and contractual requirements</w:t>
      </w:r>
    </w:p>
    <w:p w14:paraId="6BE0636A" w14:textId="115BAFEA" w:rsidR="00846860" w:rsidRDefault="00D22EDF" w:rsidP="00846860">
      <w:r>
        <w:t>We have the following legal and contractual obligations regarding Business Continuity:</w:t>
      </w:r>
    </w:p>
    <w:p w14:paraId="05786CB1" w14:textId="77EE7D1E" w:rsidR="00D22EDF" w:rsidRDefault="00D22EDF" w:rsidP="00846860"/>
    <w:tbl>
      <w:tblPr>
        <w:tblStyle w:val="TableGrid"/>
        <w:tblW w:w="0" w:type="auto"/>
        <w:tblLook w:val="04A0" w:firstRow="1" w:lastRow="0" w:firstColumn="1" w:lastColumn="0" w:noHBand="0" w:noVBand="1"/>
      </w:tblPr>
      <w:tblGrid>
        <w:gridCol w:w="3085"/>
        <w:gridCol w:w="5431"/>
      </w:tblGrid>
      <w:tr w:rsidR="00D22EDF" w14:paraId="0FCBD7DB" w14:textId="77777777" w:rsidTr="00D22EDF">
        <w:tc>
          <w:tcPr>
            <w:tcW w:w="3085" w:type="dxa"/>
          </w:tcPr>
          <w:p w14:paraId="66E41405" w14:textId="4D3B5104" w:rsidR="00D22EDF" w:rsidRPr="00D22EDF" w:rsidRDefault="00D22EDF" w:rsidP="00846860">
            <w:pPr>
              <w:rPr>
                <w:b/>
              </w:rPr>
            </w:pPr>
            <w:r w:rsidRPr="00D22EDF">
              <w:rPr>
                <w:b/>
              </w:rPr>
              <w:t>Source</w:t>
            </w:r>
          </w:p>
        </w:tc>
        <w:tc>
          <w:tcPr>
            <w:tcW w:w="5431" w:type="dxa"/>
          </w:tcPr>
          <w:p w14:paraId="56E0F961" w14:textId="7AC365B7" w:rsidR="00D22EDF" w:rsidRPr="00D22EDF" w:rsidRDefault="00D22EDF" w:rsidP="00846860">
            <w:pPr>
              <w:rPr>
                <w:b/>
              </w:rPr>
            </w:pPr>
            <w:r w:rsidRPr="00D22EDF">
              <w:rPr>
                <w:b/>
              </w:rPr>
              <w:t>RTO and/or RPO requirements</w:t>
            </w:r>
          </w:p>
        </w:tc>
      </w:tr>
      <w:tr w:rsidR="00D22EDF" w14:paraId="648F2361" w14:textId="77777777" w:rsidTr="00D22EDF">
        <w:tc>
          <w:tcPr>
            <w:tcW w:w="3085" w:type="dxa"/>
          </w:tcPr>
          <w:p w14:paraId="1A24A954" w14:textId="15BE778A" w:rsidR="00D22EDF" w:rsidRDefault="00D22EDF" w:rsidP="00846860">
            <w:r>
              <w:t>Clients using our software platform</w:t>
            </w:r>
          </w:p>
        </w:tc>
        <w:tc>
          <w:tcPr>
            <w:tcW w:w="5431" w:type="dxa"/>
          </w:tcPr>
          <w:p w14:paraId="0B80BAE9" w14:textId="258C2989" w:rsidR="00D22EDF" w:rsidRDefault="00D22EDF" w:rsidP="00846860">
            <w:r>
              <w:t>SLA of 99% on weekly basis. RTO &lt; 1h40.</w:t>
            </w:r>
          </w:p>
        </w:tc>
      </w:tr>
      <w:tr w:rsidR="00D9119E" w14:paraId="142A59FC" w14:textId="77777777" w:rsidTr="00D22EDF">
        <w:tc>
          <w:tcPr>
            <w:tcW w:w="3085" w:type="dxa"/>
          </w:tcPr>
          <w:p w14:paraId="75E141EF" w14:textId="597E5458" w:rsidR="00D9119E" w:rsidRPr="0039511D" w:rsidRDefault="00D9119E" w:rsidP="00D9119E">
            <w:pPr>
              <w:rPr>
                <w:highlight w:val="yellow"/>
              </w:rPr>
            </w:pPr>
            <w:r w:rsidRPr="0039511D">
              <w:rPr>
                <w:highlight w:val="yellow"/>
              </w:rPr>
              <w:t>…</w:t>
            </w:r>
          </w:p>
        </w:tc>
        <w:tc>
          <w:tcPr>
            <w:tcW w:w="5431" w:type="dxa"/>
          </w:tcPr>
          <w:p w14:paraId="5DAB6ABA" w14:textId="2565B397" w:rsidR="00D9119E" w:rsidRPr="00613D5E" w:rsidRDefault="00D9119E" w:rsidP="00D9119E">
            <w:r w:rsidRPr="00613D5E">
              <w:t>[REQUIREMENTS]</w:t>
            </w:r>
          </w:p>
        </w:tc>
      </w:tr>
      <w:tr w:rsidR="00D9119E" w14:paraId="5E953F61" w14:textId="77777777" w:rsidTr="00D22EDF">
        <w:tc>
          <w:tcPr>
            <w:tcW w:w="3085" w:type="dxa"/>
          </w:tcPr>
          <w:p w14:paraId="37CAC80D" w14:textId="5CE8F83D" w:rsidR="00D9119E" w:rsidRPr="0039511D" w:rsidRDefault="00D9119E" w:rsidP="00D9119E">
            <w:pPr>
              <w:rPr>
                <w:highlight w:val="yellow"/>
              </w:rPr>
            </w:pPr>
            <w:r w:rsidRPr="0039511D">
              <w:rPr>
                <w:highlight w:val="yellow"/>
              </w:rPr>
              <w:t>…</w:t>
            </w:r>
          </w:p>
        </w:tc>
        <w:tc>
          <w:tcPr>
            <w:tcW w:w="5431" w:type="dxa"/>
          </w:tcPr>
          <w:p w14:paraId="79697AB4" w14:textId="49A75DE1" w:rsidR="00D9119E" w:rsidRPr="00613D5E" w:rsidRDefault="00D9119E" w:rsidP="00D9119E">
            <w:r w:rsidRPr="00613D5E">
              <w:t>[REQUIREMENTS]</w:t>
            </w:r>
          </w:p>
        </w:tc>
      </w:tr>
    </w:tbl>
    <w:p w14:paraId="72F360DA" w14:textId="7DD77298" w:rsidR="00846860" w:rsidRDefault="00846860" w:rsidP="00846860"/>
    <w:p w14:paraId="4D542488" w14:textId="2E53C82A" w:rsidR="00846860" w:rsidRPr="00846860" w:rsidRDefault="00D9119E" w:rsidP="00846860">
      <w:r>
        <w:t xml:space="preserve">Besides the requirements in the table above, </w:t>
      </w:r>
      <w:r w:rsidR="006109EF">
        <w:t>[COMPANY]</w:t>
      </w:r>
      <w:r>
        <w:t xml:space="preserve"> might need to notify the </w:t>
      </w:r>
      <w:proofErr w:type="spellStart"/>
      <w:r>
        <w:t>Autoriteit</w:t>
      </w:r>
      <w:proofErr w:type="spellEnd"/>
      <w:r>
        <w:t xml:space="preserve"> </w:t>
      </w:r>
      <w:proofErr w:type="spellStart"/>
      <w:r>
        <w:t>Persoonsgegevens</w:t>
      </w:r>
      <w:proofErr w:type="spellEnd"/>
      <w:r>
        <w:t xml:space="preserve"> within 72 hours after a personal data breach has occurred. </w:t>
      </w:r>
      <w:r w:rsidR="006109EF">
        <w:t xml:space="preserve">[COMPANY] </w:t>
      </w:r>
      <w:r>
        <w:t>has a data breach process in place for this</w:t>
      </w:r>
      <w:r w:rsidRPr="00613D5E">
        <w:t>. [LINK PROCESS DOCUMENT]</w:t>
      </w:r>
    </w:p>
    <w:p w14:paraId="3CBAC6D4" w14:textId="646A952B" w:rsidR="00F60E5A" w:rsidRDefault="00F60E5A" w:rsidP="00846860"/>
    <w:p w14:paraId="67E990E0" w14:textId="0269B69D" w:rsidR="00F60E5A" w:rsidRPr="001F2524" w:rsidRDefault="00F60E5A" w:rsidP="00846860">
      <w:r w:rsidRPr="001F2524">
        <w:t xml:space="preserve">In </w:t>
      </w:r>
      <w:r w:rsidR="00D9119E">
        <w:t xml:space="preserve">the table below </w:t>
      </w:r>
      <w:r w:rsidR="006109EF">
        <w:t>[COMPANY]</w:t>
      </w:r>
      <w:r w:rsidR="00D9119E">
        <w:t xml:space="preserve"> </w:t>
      </w:r>
      <w:r w:rsidRPr="001F2524">
        <w:t xml:space="preserve">identified what the importance of each process is and what systems are necessary to make sure the process is </w:t>
      </w:r>
      <w:r w:rsidR="003E370D">
        <w:t>operational</w:t>
      </w:r>
      <w:r w:rsidRPr="001F2524">
        <w:t xml:space="preserve">. </w:t>
      </w:r>
    </w:p>
    <w:p w14:paraId="56DFE9C1" w14:textId="09159CD1" w:rsidR="00762406" w:rsidRPr="001F2524" w:rsidRDefault="00762406" w:rsidP="00846860"/>
    <w:tbl>
      <w:tblPr>
        <w:tblStyle w:val="TableGrid"/>
        <w:tblW w:w="8472" w:type="dxa"/>
        <w:tblLook w:val="04A0" w:firstRow="1" w:lastRow="0" w:firstColumn="1" w:lastColumn="0" w:noHBand="0" w:noVBand="1"/>
      </w:tblPr>
      <w:tblGrid>
        <w:gridCol w:w="1517"/>
        <w:gridCol w:w="4994"/>
        <w:gridCol w:w="656"/>
        <w:gridCol w:w="603"/>
        <w:gridCol w:w="702"/>
      </w:tblGrid>
      <w:tr w:rsidR="00087834" w:rsidRPr="001F2524" w14:paraId="06B3B6BA" w14:textId="279B2B16" w:rsidTr="0066655C">
        <w:tc>
          <w:tcPr>
            <w:tcW w:w="1526" w:type="dxa"/>
          </w:tcPr>
          <w:p w14:paraId="0D98518C" w14:textId="0AF97D5A" w:rsidR="00087834" w:rsidRPr="00846860" w:rsidRDefault="00087834" w:rsidP="00846860">
            <w:pPr>
              <w:rPr>
                <w:b/>
              </w:rPr>
            </w:pPr>
            <w:r w:rsidRPr="00846860">
              <w:rPr>
                <w:b/>
              </w:rPr>
              <w:t>Process</w:t>
            </w:r>
          </w:p>
        </w:tc>
        <w:tc>
          <w:tcPr>
            <w:tcW w:w="5245" w:type="dxa"/>
          </w:tcPr>
          <w:p w14:paraId="277D22FB" w14:textId="11876B5A" w:rsidR="00087834" w:rsidRPr="00846860" w:rsidRDefault="00087834" w:rsidP="00846860">
            <w:pPr>
              <w:rPr>
                <w:b/>
              </w:rPr>
            </w:pPr>
            <w:r w:rsidRPr="00846860">
              <w:rPr>
                <w:b/>
              </w:rPr>
              <w:t xml:space="preserve">Required </w:t>
            </w:r>
            <w:r>
              <w:rPr>
                <w:b/>
              </w:rPr>
              <w:t>assets</w:t>
            </w:r>
          </w:p>
        </w:tc>
        <w:tc>
          <w:tcPr>
            <w:tcW w:w="389" w:type="dxa"/>
          </w:tcPr>
          <w:p w14:paraId="265F5734" w14:textId="747CB3E8" w:rsidR="00087834" w:rsidRPr="00846860" w:rsidRDefault="00087834" w:rsidP="00846860">
            <w:pPr>
              <w:rPr>
                <w:b/>
              </w:rPr>
            </w:pPr>
            <w:r>
              <w:rPr>
                <w:b/>
              </w:rPr>
              <w:t>MTD</w:t>
            </w:r>
          </w:p>
        </w:tc>
        <w:tc>
          <w:tcPr>
            <w:tcW w:w="603" w:type="dxa"/>
          </w:tcPr>
          <w:p w14:paraId="65B9A265" w14:textId="7BE60136" w:rsidR="00087834" w:rsidRDefault="00087834" w:rsidP="00846860">
            <w:pPr>
              <w:rPr>
                <w:b/>
              </w:rPr>
            </w:pPr>
            <w:r>
              <w:rPr>
                <w:b/>
              </w:rPr>
              <w:t>RTO</w:t>
            </w:r>
          </w:p>
        </w:tc>
        <w:tc>
          <w:tcPr>
            <w:tcW w:w="709" w:type="dxa"/>
          </w:tcPr>
          <w:p w14:paraId="06D0B09B" w14:textId="52B91050" w:rsidR="00087834" w:rsidRDefault="00087834" w:rsidP="00846860">
            <w:pPr>
              <w:rPr>
                <w:b/>
              </w:rPr>
            </w:pPr>
            <w:r>
              <w:rPr>
                <w:b/>
              </w:rPr>
              <w:t>RPO</w:t>
            </w:r>
          </w:p>
        </w:tc>
      </w:tr>
      <w:tr w:rsidR="00087834" w:rsidRPr="001F2524" w14:paraId="7D4D098B" w14:textId="0F13D3F9" w:rsidTr="0066655C">
        <w:tc>
          <w:tcPr>
            <w:tcW w:w="1526" w:type="dxa"/>
          </w:tcPr>
          <w:p w14:paraId="3775B23F" w14:textId="50D567FE" w:rsidR="00087834" w:rsidRPr="001F2524" w:rsidRDefault="0066655C" w:rsidP="00846860">
            <w:r>
              <w:t xml:space="preserve">A. </w:t>
            </w:r>
            <w:r w:rsidR="00087834" w:rsidRPr="001F2524">
              <w:t>Sales</w:t>
            </w:r>
          </w:p>
        </w:tc>
        <w:tc>
          <w:tcPr>
            <w:tcW w:w="5245" w:type="dxa"/>
          </w:tcPr>
          <w:p w14:paraId="3943E8F6" w14:textId="0ED9B166" w:rsidR="00087834" w:rsidRPr="00613D5E" w:rsidRDefault="006109EF" w:rsidP="00087834">
            <w:r w:rsidRPr="00613D5E">
              <w:t>[CRM SYSTEM, OFFICE SOFTWARE, EMAIL, MOBILE PHONE]</w:t>
            </w:r>
          </w:p>
        </w:tc>
        <w:tc>
          <w:tcPr>
            <w:tcW w:w="389" w:type="dxa"/>
            <w:vAlign w:val="center"/>
          </w:tcPr>
          <w:p w14:paraId="69CFB763" w14:textId="3C70E024" w:rsidR="00087834" w:rsidRPr="001F2524" w:rsidRDefault="00087834" w:rsidP="00D9119E">
            <w:pPr>
              <w:jc w:val="center"/>
            </w:pPr>
            <w:r>
              <w:t>1wk</w:t>
            </w:r>
          </w:p>
        </w:tc>
        <w:tc>
          <w:tcPr>
            <w:tcW w:w="603" w:type="dxa"/>
            <w:vAlign w:val="center"/>
          </w:tcPr>
          <w:p w14:paraId="656FACAE" w14:textId="60A12980" w:rsidR="00087834" w:rsidRPr="001F2524" w:rsidRDefault="00661CB5" w:rsidP="00D9119E">
            <w:pPr>
              <w:jc w:val="center"/>
            </w:pPr>
            <w:r>
              <w:t>24h</w:t>
            </w:r>
          </w:p>
        </w:tc>
        <w:tc>
          <w:tcPr>
            <w:tcW w:w="709" w:type="dxa"/>
            <w:vAlign w:val="center"/>
          </w:tcPr>
          <w:p w14:paraId="06B7AAA3" w14:textId="527B1E1F" w:rsidR="00087834" w:rsidRPr="001F2524" w:rsidRDefault="00661CB5" w:rsidP="00D9119E">
            <w:pPr>
              <w:jc w:val="center"/>
            </w:pPr>
            <w:r>
              <w:t>24h</w:t>
            </w:r>
          </w:p>
        </w:tc>
      </w:tr>
      <w:tr w:rsidR="00087834" w:rsidRPr="001F2524" w14:paraId="0BE1DB9F" w14:textId="4F19E503" w:rsidTr="0066655C">
        <w:tc>
          <w:tcPr>
            <w:tcW w:w="1526" w:type="dxa"/>
          </w:tcPr>
          <w:p w14:paraId="0F741415" w14:textId="6C772214" w:rsidR="00087834" w:rsidRPr="001F2524" w:rsidRDefault="0066655C" w:rsidP="00846860">
            <w:r>
              <w:t xml:space="preserve">B. </w:t>
            </w:r>
            <w:r w:rsidR="00087834" w:rsidRPr="001F2524">
              <w:t>Finance</w:t>
            </w:r>
          </w:p>
        </w:tc>
        <w:tc>
          <w:tcPr>
            <w:tcW w:w="5245" w:type="dxa"/>
          </w:tcPr>
          <w:p w14:paraId="73332365" w14:textId="7EE6D8BC" w:rsidR="00087834" w:rsidRPr="00613D5E" w:rsidRDefault="006109EF" w:rsidP="00846860">
            <w:r w:rsidRPr="00613D5E">
              <w:t>[PAYMENT PROCESSING (MOLLIE), INVOICING (MONEYBIRD)]</w:t>
            </w:r>
          </w:p>
        </w:tc>
        <w:tc>
          <w:tcPr>
            <w:tcW w:w="389" w:type="dxa"/>
            <w:vAlign w:val="center"/>
          </w:tcPr>
          <w:p w14:paraId="0A2352F5" w14:textId="346DC5F3" w:rsidR="00087834" w:rsidRPr="00D9119E" w:rsidRDefault="00D9119E" w:rsidP="00D9119E">
            <w:pPr>
              <w:jc w:val="center"/>
              <w:rPr>
                <w:highlight w:val="yellow"/>
              </w:rPr>
            </w:pPr>
            <w:r w:rsidRPr="00D9119E">
              <w:rPr>
                <w:highlight w:val="yellow"/>
              </w:rPr>
              <w:t>…</w:t>
            </w:r>
          </w:p>
        </w:tc>
        <w:tc>
          <w:tcPr>
            <w:tcW w:w="603" w:type="dxa"/>
            <w:vAlign w:val="center"/>
          </w:tcPr>
          <w:p w14:paraId="2BF95327" w14:textId="2E004F09" w:rsidR="00087834" w:rsidRPr="00D9119E" w:rsidRDefault="00D9119E" w:rsidP="00D9119E">
            <w:pPr>
              <w:jc w:val="center"/>
              <w:rPr>
                <w:highlight w:val="yellow"/>
              </w:rPr>
            </w:pPr>
            <w:r w:rsidRPr="00D9119E">
              <w:rPr>
                <w:highlight w:val="yellow"/>
              </w:rPr>
              <w:t>…</w:t>
            </w:r>
          </w:p>
        </w:tc>
        <w:tc>
          <w:tcPr>
            <w:tcW w:w="709" w:type="dxa"/>
            <w:vAlign w:val="center"/>
          </w:tcPr>
          <w:p w14:paraId="2F738DF7" w14:textId="0E672947" w:rsidR="00087834" w:rsidRPr="00D9119E" w:rsidRDefault="00D9119E" w:rsidP="00D9119E">
            <w:pPr>
              <w:jc w:val="center"/>
              <w:rPr>
                <w:highlight w:val="yellow"/>
              </w:rPr>
            </w:pPr>
            <w:r w:rsidRPr="00D9119E">
              <w:rPr>
                <w:highlight w:val="yellow"/>
              </w:rPr>
              <w:t>…</w:t>
            </w:r>
          </w:p>
        </w:tc>
      </w:tr>
      <w:tr w:rsidR="00D9119E" w:rsidRPr="001F2524" w14:paraId="7FF86DAA" w14:textId="7F1A0974" w:rsidTr="0066655C">
        <w:tc>
          <w:tcPr>
            <w:tcW w:w="1526" w:type="dxa"/>
          </w:tcPr>
          <w:p w14:paraId="72B31509" w14:textId="4A6F2DB9" w:rsidR="00D9119E" w:rsidRPr="001F2524" w:rsidRDefault="0066655C" w:rsidP="00D9119E">
            <w:r>
              <w:t xml:space="preserve">C. </w:t>
            </w:r>
            <w:r w:rsidR="00D9119E" w:rsidRPr="001F2524">
              <w:t>Online platform</w:t>
            </w:r>
          </w:p>
        </w:tc>
        <w:tc>
          <w:tcPr>
            <w:tcW w:w="5245" w:type="dxa"/>
          </w:tcPr>
          <w:p w14:paraId="5B3AF5E6" w14:textId="3CA8E9A0" w:rsidR="00D9119E" w:rsidRPr="00613D5E" w:rsidRDefault="006109EF" w:rsidP="00D9119E">
            <w:r w:rsidRPr="00613D5E">
              <w:t>[PRODUCTION ENVIRONMENT, PRODUCTION DATABASE]</w:t>
            </w:r>
          </w:p>
        </w:tc>
        <w:tc>
          <w:tcPr>
            <w:tcW w:w="389" w:type="dxa"/>
            <w:vAlign w:val="center"/>
          </w:tcPr>
          <w:p w14:paraId="07CC731A" w14:textId="15E4BBD6" w:rsidR="00D9119E" w:rsidRPr="001F2524" w:rsidRDefault="00D9119E" w:rsidP="00D9119E">
            <w:pPr>
              <w:jc w:val="center"/>
            </w:pPr>
            <w:r w:rsidRPr="00D9119E">
              <w:rPr>
                <w:highlight w:val="yellow"/>
              </w:rPr>
              <w:t>…</w:t>
            </w:r>
          </w:p>
        </w:tc>
        <w:tc>
          <w:tcPr>
            <w:tcW w:w="603" w:type="dxa"/>
            <w:vAlign w:val="center"/>
          </w:tcPr>
          <w:p w14:paraId="3A7E53BB" w14:textId="0306C0BC" w:rsidR="00D9119E" w:rsidRPr="001F2524" w:rsidRDefault="00D9119E" w:rsidP="00D9119E">
            <w:pPr>
              <w:jc w:val="center"/>
            </w:pPr>
            <w:r w:rsidRPr="00D9119E">
              <w:rPr>
                <w:highlight w:val="yellow"/>
              </w:rPr>
              <w:t>…</w:t>
            </w:r>
          </w:p>
        </w:tc>
        <w:tc>
          <w:tcPr>
            <w:tcW w:w="709" w:type="dxa"/>
            <w:vAlign w:val="center"/>
          </w:tcPr>
          <w:p w14:paraId="24E9A758" w14:textId="351CA46B" w:rsidR="00D9119E" w:rsidRPr="001F2524" w:rsidRDefault="00D9119E" w:rsidP="00D9119E">
            <w:pPr>
              <w:jc w:val="center"/>
            </w:pPr>
            <w:r w:rsidRPr="00D9119E">
              <w:rPr>
                <w:highlight w:val="yellow"/>
              </w:rPr>
              <w:t>…</w:t>
            </w:r>
          </w:p>
        </w:tc>
      </w:tr>
      <w:tr w:rsidR="00D9119E" w:rsidRPr="001F2524" w14:paraId="2C2C8933" w14:textId="32C5ACB7" w:rsidTr="0066655C">
        <w:tc>
          <w:tcPr>
            <w:tcW w:w="1526" w:type="dxa"/>
          </w:tcPr>
          <w:p w14:paraId="78940F49" w14:textId="14F692FE" w:rsidR="00D9119E" w:rsidRPr="001F2524" w:rsidRDefault="0066655C" w:rsidP="00D9119E">
            <w:r>
              <w:t xml:space="preserve">D. </w:t>
            </w:r>
            <w:r w:rsidR="00D9119E" w:rsidRPr="001F2524">
              <w:t>Service desk</w:t>
            </w:r>
          </w:p>
        </w:tc>
        <w:tc>
          <w:tcPr>
            <w:tcW w:w="5245" w:type="dxa"/>
          </w:tcPr>
          <w:p w14:paraId="631B5F86" w14:textId="297B7BDE" w:rsidR="00D9119E" w:rsidRPr="00613D5E" w:rsidRDefault="006109EF" w:rsidP="00D9119E">
            <w:r w:rsidRPr="00613D5E">
              <w:t>[OFFICE SOFTWARE, OFFICE NETWORK / HOME NETWORK, SUPPORT TOOL (ZENDESK)]</w:t>
            </w:r>
          </w:p>
        </w:tc>
        <w:tc>
          <w:tcPr>
            <w:tcW w:w="389" w:type="dxa"/>
            <w:vAlign w:val="center"/>
          </w:tcPr>
          <w:p w14:paraId="458DA2E3" w14:textId="26DC7896" w:rsidR="00D9119E" w:rsidRPr="001F2524" w:rsidRDefault="00D9119E" w:rsidP="00D9119E">
            <w:pPr>
              <w:jc w:val="center"/>
            </w:pPr>
            <w:r w:rsidRPr="00D9119E">
              <w:rPr>
                <w:highlight w:val="yellow"/>
              </w:rPr>
              <w:t>…</w:t>
            </w:r>
          </w:p>
        </w:tc>
        <w:tc>
          <w:tcPr>
            <w:tcW w:w="603" w:type="dxa"/>
            <w:vAlign w:val="center"/>
          </w:tcPr>
          <w:p w14:paraId="26ADB5F3" w14:textId="730AE98E" w:rsidR="00D9119E" w:rsidRPr="001F2524" w:rsidRDefault="00D9119E" w:rsidP="00D9119E">
            <w:pPr>
              <w:jc w:val="center"/>
            </w:pPr>
            <w:r w:rsidRPr="00D9119E">
              <w:rPr>
                <w:highlight w:val="yellow"/>
              </w:rPr>
              <w:t>…</w:t>
            </w:r>
          </w:p>
        </w:tc>
        <w:tc>
          <w:tcPr>
            <w:tcW w:w="709" w:type="dxa"/>
            <w:vAlign w:val="center"/>
          </w:tcPr>
          <w:p w14:paraId="647FC8D6" w14:textId="04AEEF57" w:rsidR="00D9119E" w:rsidRPr="001F2524" w:rsidRDefault="00D9119E" w:rsidP="00D9119E">
            <w:pPr>
              <w:jc w:val="center"/>
            </w:pPr>
            <w:r w:rsidRPr="00D9119E">
              <w:rPr>
                <w:highlight w:val="yellow"/>
              </w:rPr>
              <w:t>…</w:t>
            </w:r>
          </w:p>
        </w:tc>
      </w:tr>
      <w:tr w:rsidR="00D9119E" w:rsidRPr="001F2524" w14:paraId="4A8D5B46" w14:textId="1548AA36" w:rsidTr="0066655C">
        <w:tc>
          <w:tcPr>
            <w:tcW w:w="1526" w:type="dxa"/>
          </w:tcPr>
          <w:p w14:paraId="4398241F" w14:textId="7713C0B3" w:rsidR="00D9119E" w:rsidRPr="001F2524" w:rsidRDefault="0066655C" w:rsidP="00D9119E">
            <w:r>
              <w:t xml:space="preserve">E. </w:t>
            </w:r>
            <w:r w:rsidR="00D9119E" w:rsidRPr="001F2524">
              <w:t>Software development</w:t>
            </w:r>
          </w:p>
        </w:tc>
        <w:tc>
          <w:tcPr>
            <w:tcW w:w="5245" w:type="dxa"/>
          </w:tcPr>
          <w:p w14:paraId="3EAE94C0" w14:textId="041A3355" w:rsidR="00D9119E" w:rsidRPr="00613D5E" w:rsidRDefault="006109EF" w:rsidP="00D9119E">
            <w:r w:rsidRPr="00613D5E">
              <w:t>[ACCEPTANCE ENVIRONMENT, DEVELOPMENT ENVIRONMENT, OFFICE NETWORK / HOME NETWORK]</w:t>
            </w:r>
          </w:p>
        </w:tc>
        <w:tc>
          <w:tcPr>
            <w:tcW w:w="389" w:type="dxa"/>
            <w:vAlign w:val="center"/>
          </w:tcPr>
          <w:p w14:paraId="7B71138A" w14:textId="46208EBC" w:rsidR="00D9119E" w:rsidRPr="001F2524" w:rsidRDefault="00D9119E" w:rsidP="00D9119E">
            <w:pPr>
              <w:jc w:val="center"/>
            </w:pPr>
            <w:r w:rsidRPr="00D9119E">
              <w:rPr>
                <w:highlight w:val="yellow"/>
              </w:rPr>
              <w:t>…</w:t>
            </w:r>
          </w:p>
        </w:tc>
        <w:tc>
          <w:tcPr>
            <w:tcW w:w="603" w:type="dxa"/>
            <w:vAlign w:val="center"/>
          </w:tcPr>
          <w:p w14:paraId="71ABFD3E" w14:textId="6A1089A0" w:rsidR="00D9119E" w:rsidRPr="001F2524" w:rsidRDefault="00D9119E" w:rsidP="00D9119E">
            <w:pPr>
              <w:jc w:val="center"/>
            </w:pPr>
            <w:r w:rsidRPr="00D9119E">
              <w:rPr>
                <w:highlight w:val="yellow"/>
              </w:rPr>
              <w:t>…</w:t>
            </w:r>
          </w:p>
        </w:tc>
        <w:tc>
          <w:tcPr>
            <w:tcW w:w="709" w:type="dxa"/>
            <w:vAlign w:val="center"/>
          </w:tcPr>
          <w:p w14:paraId="1FB6A5BF" w14:textId="177CBC55" w:rsidR="00D9119E" w:rsidRPr="001F2524" w:rsidRDefault="00D9119E" w:rsidP="00D9119E">
            <w:pPr>
              <w:jc w:val="center"/>
            </w:pPr>
            <w:r w:rsidRPr="00D9119E">
              <w:rPr>
                <w:highlight w:val="yellow"/>
              </w:rPr>
              <w:t>…</w:t>
            </w:r>
          </w:p>
        </w:tc>
      </w:tr>
      <w:tr w:rsidR="00D9119E" w:rsidRPr="001F2524" w14:paraId="7C1C5F0A" w14:textId="3D0158D8" w:rsidTr="0066655C">
        <w:trPr>
          <w:trHeight w:val="50"/>
        </w:trPr>
        <w:tc>
          <w:tcPr>
            <w:tcW w:w="1526" w:type="dxa"/>
          </w:tcPr>
          <w:p w14:paraId="2BF357E2" w14:textId="3163DB52" w:rsidR="00D9119E" w:rsidRPr="001F2524" w:rsidRDefault="0066655C" w:rsidP="00D9119E">
            <w:r>
              <w:t xml:space="preserve">F. </w:t>
            </w:r>
            <w:r w:rsidR="00D9119E" w:rsidRPr="001F2524">
              <w:t xml:space="preserve">Marketing </w:t>
            </w:r>
          </w:p>
        </w:tc>
        <w:tc>
          <w:tcPr>
            <w:tcW w:w="5245" w:type="dxa"/>
          </w:tcPr>
          <w:p w14:paraId="317F4F92" w14:textId="147E9FC9" w:rsidR="00D9119E" w:rsidRPr="00613D5E" w:rsidRDefault="006109EF" w:rsidP="00D9119E">
            <w:r w:rsidRPr="00613D5E">
              <w:t xml:space="preserve">[REGULAR WEBSITE, MARKETING TOOL] </w:t>
            </w:r>
          </w:p>
        </w:tc>
        <w:tc>
          <w:tcPr>
            <w:tcW w:w="389" w:type="dxa"/>
            <w:vAlign w:val="center"/>
          </w:tcPr>
          <w:p w14:paraId="07C56F57" w14:textId="2751D05D" w:rsidR="00D9119E" w:rsidRPr="001F2524" w:rsidRDefault="00D9119E" w:rsidP="00D9119E">
            <w:pPr>
              <w:jc w:val="center"/>
            </w:pPr>
            <w:r w:rsidRPr="00D9119E">
              <w:rPr>
                <w:highlight w:val="yellow"/>
              </w:rPr>
              <w:t>…</w:t>
            </w:r>
          </w:p>
        </w:tc>
        <w:tc>
          <w:tcPr>
            <w:tcW w:w="603" w:type="dxa"/>
            <w:vAlign w:val="center"/>
          </w:tcPr>
          <w:p w14:paraId="3DEDB9DF" w14:textId="08B33E34" w:rsidR="00D9119E" w:rsidRPr="001F2524" w:rsidRDefault="00D9119E" w:rsidP="00D9119E">
            <w:pPr>
              <w:jc w:val="center"/>
            </w:pPr>
            <w:r w:rsidRPr="00D9119E">
              <w:rPr>
                <w:highlight w:val="yellow"/>
              </w:rPr>
              <w:t>…</w:t>
            </w:r>
          </w:p>
        </w:tc>
        <w:tc>
          <w:tcPr>
            <w:tcW w:w="709" w:type="dxa"/>
            <w:vAlign w:val="center"/>
          </w:tcPr>
          <w:p w14:paraId="77BA22BE" w14:textId="5F661021" w:rsidR="00D9119E" w:rsidRPr="001F2524" w:rsidRDefault="00D9119E" w:rsidP="00D9119E">
            <w:pPr>
              <w:jc w:val="center"/>
            </w:pPr>
            <w:r w:rsidRPr="00D9119E">
              <w:rPr>
                <w:highlight w:val="yellow"/>
              </w:rPr>
              <w:t>…</w:t>
            </w:r>
          </w:p>
        </w:tc>
      </w:tr>
      <w:tr w:rsidR="00D9119E" w:rsidRPr="001F2524" w14:paraId="07D6FD8B" w14:textId="77777777" w:rsidTr="0066655C">
        <w:tc>
          <w:tcPr>
            <w:tcW w:w="1526" w:type="dxa"/>
          </w:tcPr>
          <w:p w14:paraId="0254CB85" w14:textId="1443B404" w:rsidR="00D9119E" w:rsidRPr="001F2524" w:rsidRDefault="0066655C" w:rsidP="00D9119E">
            <w:r>
              <w:lastRenderedPageBreak/>
              <w:t xml:space="preserve">G. </w:t>
            </w:r>
            <w:r w:rsidR="00D9119E">
              <w:t>Operations</w:t>
            </w:r>
          </w:p>
        </w:tc>
        <w:tc>
          <w:tcPr>
            <w:tcW w:w="5245" w:type="dxa"/>
          </w:tcPr>
          <w:p w14:paraId="0A105089" w14:textId="4049F1A6" w:rsidR="00D9119E" w:rsidRPr="00613D5E" w:rsidRDefault="006109EF" w:rsidP="0039511D">
            <w:r w:rsidRPr="00613D5E">
              <w:t>[OFFICE SOFTWARE, OFFICE NETWORK]</w:t>
            </w:r>
          </w:p>
        </w:tc>
        <w:tc>
          <w:tcPr>
            <w:tcW w:w="389" w:type="dxa"/>
            <w:vAlign w:val="center"/>
          </w:tcPr>
          <w:p w14:paraId="2EEE597C" w14:textId="6985A784" w:rsidR="00D9119E" w:rsidRPr="001F2524" w:rsidRDefault="00D9119E" w:rsidP="00D9119E">
            <w:pPr>
              <w:jc w:val="center"/>
            </w:pPr>
            <w:r w:rsidRPr="00D9119E">
              <w:rPr>
                <w:highlight w:val="yellow"/>
              </w:rPr>
              <w:t>…</w:t>
            </w:r>
          </w:p>
        </w:tc>
        <w:tc>
          <w:tcPr>
            <w:tcW w:w="603" w:type="dxa"/>
            <w:vAlign w:val="center"/>
          </w:tcPr>
          <w:p w14:paraId="08EBBFFC" w14:textId="47785183" w:rsidR="00D9119E" w:rsidRPr="001F2524" w:rsidRDefault="00D9119E" w:rsidP="00D9119E">
            <w:pPr>
              <w:jc w:val="center"/>
            </w:pPr>
            <w:r w:rsidRPr="00D9119E">
              <w:rPr>
                <w:highlight w:val="yellow"/>
              </w:rPr>
              <w:t>…</w:t>
            </w:r>
          </w:p>
        </w:tc>
        <w:tc>
          <w:tcPr>
            <w:tcW w:w="709" w:type="dxa"/>
            <w:vAlign w:val="center"/>
          </w:tcPr>
          <w:p w14:paraId="5730D7E3" w14:textId="6DDBF145" w:rsidR="00D9119E" w:rsidRPr="001F2524" w:rsidRDefault="00D9119E" w:rsidP="00D9119E">
            <w:pPr>
              <w:jc w:val="center"/>
            </w:pPr>
            <w:r w:rsidRPr="00D9119E">
              <w:rPr>
                <w:highlight w:val="yellow"/>
              </w:rPr>
              <w:t>…</w:t>
            </w:r>
          </w:p>
        </w:tc>
      </w:tr>
    </w:tbl>
    <w:p w14:paraId="30A325B5" w14:textId="79C2D25A" w:rsidR="00645185" w:rsidRDefault="0066655C" w:rsidP="0066655C">
      <w:pPr>
        <w:pStyle w:val="Heading1"/>
      </w:pPr>
      <w:r>
        <w:t>Disaster</w:t>
      </w:r>
      <w:r w:rsidR="00F60E5A">
        <w:t xml:space="preserve"> scenarios </w:t>
      </w:r>
    </w:p>
    <w:p w14:paraId="382B3A0C" w14:textId="7D9921B4" w:rsidR="00762406" w:rsidRDefault="00F60E5A" w:rsidP="00846860">
      <w:r w:rsidRPr="001F2524">
        <w:t>We have identified several business discontinuity scenarios:</w:t>
      </w:r>
    </w:p>
    <w:p w14:paraId="76AEF983" w14:textId="31A711FF" w:rsidR="0066655C" w:rsidRDefault="0066655C" w:rsidP="00846860"/>
    <w:p w14:paraId="19BD5515" w14:textId="77777777" w:rsidR="0066655C" w:rsidRDefault="0066655C" w:rsidP="0066655C">
      <w:pPr>
        <w:pStyle w:val="ListParagraph"/>
        <w:numPr>
          <w:ilvl w:val="0"/>
          <w:numId w:val="24"/>
        </w:numPr>
      </w:pPr>
      <w:r>
        <w:t>Amsterdam office becomes unusable (fire, flooding at office)</w:t>
      </w:r>
    </w:p>
    <w:p w14:paraId="0F75BFCD" w14:textId="77777777" w:rsidR="0066655C" w:rsidRDefault="0066655C" w:rsidP="0066655C">
      <w:pPr>
        <w:pStyle w:val="ListParagraph"/>
        <w:numPr>
          <w:ilvl w:val="0"/>
          <w:numId w:val="24"/>
        </w:numPr>
      </w:pPr>
      <w:r>
        <w:t>Major disruption at cloud provider – affecting production environment</w:t>
      </w:r>
    </w:p>
    <w:p w14:paraId="334BE5A7" w14:textId="77777777" w:rsidR="0066655C" w:rsidRDefault="0066655C" w:rsidP="0066655C">
      <w:pPr>
        <w:pStyle w:val="ListParagraph"/>
        <w:numPr>
          <w:ilvl w:val="0"/>
          <w:numId w:val="24"/>
        </w:numPr>
      </w:pPr>
      <w:r>
        <w:t>Production database crash</w:t>
      </w:r>
    </w:p>
    <w:p w14:paraId="3FC7C58A" w14:textId="77777777" w:rsidR="0066655C" w:rsidRDefault="0066655C" w:rsidP="0066655C">
      <w:pPr>
        <w:pStyle w:val="ListParagraph"/>
        <w:numPr>
          <w:ilvl w:val="0"/>
          <w:numId w:val="24"/>
        </w:numPr>
      </w:pPr>
      <w:bookmarkStart w:id="1" w:name="_Hlk121404121"/>
      <w:r>
        <w:t>Ransomware attack on PC’s and laptops</w:t>
      </w:r>
    </w:p>
    <w:bookmarkEnd w:id="1"/>
    <w:p w14:paraId="6DF20BC9" w14:textId="77777777" w:rsidR="0066655C" w:rsidRDefault="0066655C" w:rsidP="0066655C">
      <w:pPr>
        <w:pStyle w:val="ListParagraph"/>
        <w:numPr>
          <w:ilvl w:val="0"/>
          <w:numId w:val="24"/>
        </w:numPr>
      </w:pPr>
      <w:r>
        <w:t>Ransomware attack on product</w:t>
      </w:r>
    </w:p>
    <w:p w14:paraId="040AE6DA" w14:textId="06C5D3D6" w:rsidR="00F60E5A" w:rsidRDefault="0066655C" w:rsidP="00846860">
      <w:pPr>
        <w:pStyle w:val="ListParagraph"/>
        <w:numPr>
          <w:ilvl w:val="0"/>
          <w:numId w:val="24"/>
        </w:numPr>
      </w:pPr>
      <w:r>
        <w:t>Loss of key personnel (CEO, CTO)</w:t>
      </w:r>
    </w:p>
    <w:p w14:paraId="6E5C6A1E" w14:textId="629E521C" w:rsidR="00613D5E" w:rsidRPr="00613D5E" w:rsidRDefault="00613D5E" w:rsidP="00846860">
      <w:pPr>
        <w:pStyle w:val="ListParagraph"/>
        <w:numPr>
          <w:ilvl w:val="0"/>
          <w:numId w:val="24"/>
        </w:numPr>
        <w:rPr>
          <w:highlight w:val="yellow"/>
        </w:rPr>
      </w:pPr>
      <w:r w:rsidRPr="00613D5E">
        <w:rPr>
          <w:highlight w:val="yellow"/>
        </w:rPr>
        <w:t>…</w:t>
      </w:r>
    </w:p>
    <w:p w14:paraId="02868D32" w14:textId="4A2AB51F" w:rsidR="0066655C" w:rsidRDefault="0066655C" w:rsidP="00846860">
      <w:pPr>
        <w:pStyle w:val="Heading2"/>
      </w:pPr>
      <w:r>
        <w:t>Affected processes</w:t>
      </w:r>
    </w:p>
    <w:p w14:paraId="6373451E" w14:textId="30EDD0CE" w:rsidR="0066655C" w:rsidRDefault="0066655C" w:rsidP="0066655C">
      <w:r>
        <w:t xml:space="preserve">The effect of the disaster scenarios on </w:t>
      </w:r>
      <w:r w:rsidR="006109EF">
        <w:t>[COMPANY]</w:t>
      </w:r>
      <w:r>
        <w:t>’s processes is as follows:</w:t>
      </w:r>
    </w:p>
    <w:tbl>
      <w:tblPr>
        <w:tblStyle w:val="TableGrid"/>
        <w:tblW w:w="0" w:type="auto"/>
        <w:tblLook w:val="04A0" w:firstRow="1" w:lastRow="0" w:firstColumn="1" w:lastColumn="0" w:noHBand="0" w:noVBand="1"/>
      </w:tblPr>
      <w:tblGrid>
        <w:gridCol w:w="328"/>
        <w:gridCol w:w="359"/>
        <w:gridCol w:w="359"/>
        <w:gridCol w:w="359"/>
        <w:gridCol w:w="359"/>
        <w:gridCol w:w="359"/>
        <w:gridCol w:w="359"/>
        <w:gridCol w:w="359"/>
        <w:gridCol w:w="359"/>
      </w:tblGrid>
      <w:tr w:rsidR="0066655C" w14:paraId="56A3A2AC" w14:textId="14C47BD1" w:rsidTr="0066655C">
        <w:tc>
          <w:tcPr>
            <w:tcW w:w="328" w:type="dxa"/>
          </w:tcPr>
          <w:p w14:paraId="71351968" w14:textId="77777777" w:rsidR="0066655C" w:rsidRDefault="0066655C" w:rsidP="0066655C"/>
        </w:tc>
        <w:tc>
          <w:tcPr>
            <w:tcW w:w="359" w:type="dxa"/>
          </w:tcPr>
          <w:p w14:paraId="1D1C9ACD" w14:textId="00278682" w:rsidR="0066655C" w:rsidRPr="0066655C" w:rsidRDefault="0066655C" w:rsidP="0066655C">
            <w:pPr>
              <w:rPr>
                <w:b/>
              </w:rPr>
            </w:pPr>
            <w:r w:rsidRPr="0066655C">
              <w:rPr>
                <w:b/>
              </w:rPr>
              <w:t>A</w:t>
            </w:r>
          </w:p>
        </w:tc>
        <w:tc>
          <w:tcPr>
            <w:tcW w:w="359" w:type="dxa"/>
          </w:tcPr>
          <w:p w14:paraId="6D6B733A" w14:textId="075FD3A4" w:rsidR="0066655C" w:rsidRPr="0066655C" w:rsidRDefault="0066655C" w:rsidP="0066655C">
            <w:pPr>
              <w:rPr>
                <w:b/>
              </w:rPr>
            </w:pPr>
            <w:r w:rsidRPr="0066655C">
              <w:rPr>
                <w:b/>
              </w:rPr>
              <w:t>B</w:t>
            </w:r>
          </w:p>
        </w:tc>
        <w:tc>
          <w:tcPr>
            <w:tcW w:w="359" w:type="dxa"/>
          </w:tcPr>
          <w:p w14:paraId="4E306038" w14:textId="0246FDB6" w:rsidR="0066655C" w:rsidRPr="0066655C" w:rsidRDefault="0066655C" w:rsidP="0066655C">
            <w:pPr>
              <w:rPr>
                <w:b/>
              </w:rPr>
            </w:pPr>
            <w:r w:rsidRPr="0066655C">
              <w:rPr>
                <w:b/>
              </w:rPr>
              <w:t>C</w:t>
            </w:r>
          </w:p>
        </w:tc>
        <w:tc>
          <w:tcPr>
            <w:tcW w:w="359" w:type="dxa"/>
          </w:tcPr>
          <w:p w14:paraId="30E830C4" w14:textId="787FEF1D" w:rsidR="0066655C" w:rsidRPr="0066655C" w:rsidRDefault="0066655C" w:rsidP="0066655C">
            <w:pPr>
              <w:rPr>
                <w:b/>
              </w:rPr>
            </w:pPr>
            <w:r w:rsidRPr="0066655C">
              <w:rPr>
                <w:b/>
              </w:rPr>
              <w:t>D</w:t>
            </w:r>
          </w:p>
        </w:tc>
        <w:tc>
          <w:tcPr>
            <w:tcW w:w="359" w:type="dxa"/>
          </w:tcPr>
          <w:p w14:paraId="35558055" w14:textId="3A4BFE8F" w:rsidR="0066655C" w:rsidRPr="0066655C" w:rsidRDefault="0066655C" w:rsidP="0066655C">
            <w:pPr>
              <w:rPr>
                <w:b/>
              </w:rPr>
            </w:pPr>
            <w:r w:rsidRPr="0066655C">
              <w:rPr>
                <w:b/>
              </w:rPr>
              <w:t>E</w:t>
            </w:r>
          </w:p>
        </w:tc>
        <w:tc>
          <w:tcPr>
            <w:tcW w:w="359" w:type="dxa"/>
          </w:tcPr>
          <w:p w14:paraId="2C28FE4B" w14:textId="10718DB7" w:rsidR="0066655C" w:rsidRPr="0066655C" w:rsidRDefault="0066655C" w:rsidP="0066655C">
            <w:pPr>
              <w:rPr>
                <w:b/>
              </w:rPr>
            </w:pPr>
            <w:r w:rsidRPr="0066655C">
              <w:rPr>
                <w:b/>
              </w:rPr>
              <w:t>F</w:t>
            </w:r>
          </w:p>
        </w:tc>
        <w:tc>
          <w:tcPr>
            <w:tcW w:w="359" w:type="dxa"/>
          </w:tcPr>
          <w:p w14:paraId="3BB04CAD" w14:textId="6F56702E" w:rsidR="0066655C" w:rsidRPr="0066655C" w:rsidRDefault="0066655C" w:rsidP="0066655C">
            <w:pPr>
              <w:rPr>
                <w:b/>
              </w:rPr>
            </w:pPr>
            <w:r w:rsidRPr="0066655C">
              <w:rPr>
                <w:b/>
              </w:rPr>
              <w:t>G</w:t>
            </w:r>
          </w:p>
        </w:tc>
        <w:tc>
          <w:tcPr>
            <w:tcW w:w="359" w:type="dxa"/>
          </w:tcPr>
          <w:p w14:paraId="50CEB094" w14:textId="574847DA" w:rsidR="0066655C" w:rsidRPr="0066655C" w:rsidRDefault="0066655C" w:rsidP="0066655C">
            <w:pPr>
              <w:rPr>
                <w:b/>
              </w:rPr>
            </w:pPr>
            <w:r w:rsidRPr="0066655C">
              <w:rPr>
                <w:b/>
                <w:highlight w:val="yellow"/>
              </w:rPr>
              <w:t>.</w:t>
            </w:r>
          </w:p>
        </w:tc>
      </w:tr>
      <w:tr w:rsidR="0066655C" w14:paraId="53FAAD31" w14:textId="24590BB0" w:rsidTr="0066655C">
        <w:tc>
          <w:tcPr>
            <w:tcW w:w="328" w:type="dxa"/>
          </w:tcPr>
          <w:p w14:paraId="5EA487A9" w14:textId="2E4378BE" w:rsidR="0066655C" w:rsidRPr="0066655C" w:rsidRDefault="0066655C" w:rsidP="0066655C">
            <w:pPr>
              <w:rPr>
                <w:b/>
              </w:rPr>
            </w:pPr>
            <w:r w:rsidRPr="0066655C">
              <w:rPr>
                <w:b/>
              </w:rPr>
              <w:t>1</w:t>
            </w:r>
          </w:p>
        </w:tc>
        <w:tc>
          <w:tcPr>
            <w:tcW w:w="359" w:type="dxa"/>
          </w:tcPr>
          <w:p w14:paraId="68F53CCD" w14:textId="621A9895" w:rsidR="0066655C" w:rsidRPr="0066655C" w:rsidRDefault="0066655C" w:rsidP="0066655C">
            <w:pPr>
              <w:rPr>
                <w:highlight w:val="yellow"/>
              </w:rPr>
            </w:pPr>
            <w:r w:rsidRPr="0066655C">
              <w:rPr>
                <w:highlight w:val="yellow"/>
              </w:rPr>
              <w:t>Y</w:t>
            </w:r>
          </w:p>
        </w:tc>
        <w:tc>
          <w:tcPr>
            <w:tcW w:w="359" w:type="dxa"/>
          </w:tcPr>
          <w:p w14:paraId="232A7F95" w14:textId="5B824E1B" w:rsidR="0066655C" w:rsidRPr="0066655C" w:rsidRDefault="0066655C" w:rsidP="0066655C">
            <w:pPr>
              <w:rPr>
                <w:highlight w:val="yellow"/>
              </w:rPr>
            </w:pPr>
            <w:r w:rsidRPr="0066655C">
              <w:rPr>
                <w:highlight w:val="yellow"/>
              </w:rPr>
              <w:t>N</w:t>
            </w:r>
          </w:p>
        </w:tc>
        <w:tc>
          <w:tcPr>
            <w:tcW w:w="359" w:type="dxa"/>
          </w:tcPr>
          <w:p w14:paraId="306D3B51" w14:textId="3E8A5563" w:rsidR="0066655C" w:rsidRPr="0066655C" w:rsidRDefault="0066655C" w:rsidP="0066655C">
            <w:pPr>
              <w:rPr>
                <w:highlight w:val="yellow"/>
              </w:rPr>
            </w:pPr>
            <w:r>
              <w:rPr>
                <w:highlight w:val="yellow"/>
              </w:rPr>
              <w:t>.</w:t>
            </w:r>
          </w:p>
        </w:tc>
        <w:tc>
          <w:tcPr>
            <w:tcW w:w="359" w:type="dxa"/>
          </w:tcPr>
          <w:p w14:paraId="69895123" w14:textId="68E987BB" w:rsidR="0066655C" w:rsidRPr="0066655C" w:rsidRDefault="0066655C" w:rsidP="0066655C">
            <w:pPr>
              <w:rPr>
                <w:highlight w:val="yellow"/>
              </w:rPr>
            </w:pPr>
            <w:r>
              <w:rPr>
                <w:highlight w:val="yellow"/>
              </w:rPr>
              <w:t>.</w:t>
            </w:r>
          </w:p>
        </w:tc>
        <w:tc>
          <w:tcPr>
            <w:tcW w:w="359" w:type="dxa"/>
          </w:tcPr>
          <w:p w14:paraId="73344B17" w14:textId="57A0A53A" w:rsidR="0066655C" w:rsidRPr="0066655C" w:rsidRDefault="0066655C" w:rsidP="0066655C">
            <w:pPr>
              <w:rPr>
                <w:highlight w:val="yellow"/>
              </w:rPr>
            </w:pPr>
            <w:r>
              <w:rPr>
                <w:highlight w:val="yellow"/>
              </w:rPr>
              <w:t>.</w:t>
            </w:r>
          </w:p>
        </w:tc>
        <w:tc>
          <w:tcPr>
            <w:tcW w:w="359" w:type="dxa"/>
          </w:tcPr>
          <w:p w14:paraId="3831A0C6" w14:textId="003EDFD2" w:rsidR="0066655C" w:rsidRPr="0066655C" w:rsidRDefault="0066655C" w:rsidP="0066655C">
            <w:pPr>
              <w:rPr>
                <w:highlight w:val="yellow"/>
              </w:rPr>
            </w:pPr>
            <w:r>
              <w:rPr>
                <w:highlight w:val="yellow"/>
              </w:rPr>
              <w:t>.</w:t>
            </w:r>
          </w:p>
        </w:tc>
        <w:tc>
          <w:tcPr>
            <w:tcW w:w="359" w:type="dxa"/>
          </w:tcPr>
          <w:p w14:paraId="62F1A9AA" w14:textId="632BE740" w:rsidR="0066655C" w:rsidRPr="0066655C" w:rsidRDefault="0066655C" w:rsidP="0066655C">
            <w:pPr>
              <w:rPr>
                <w:highlight w:val="yellow"/>
              </w:rPr>
            </w:pPr>
            <w:r>
              <w:rPr>
                <w:highlight w:val="yellow"/>
              </w:rPr>
              <w:t>.</w:t>
            </w:r>
          </w:p>
        </w:tc>
        <w:tc>
          <w:tcPr>
            <w:tcW w:w="359" w:type="dxa"/>
          </w:tcPr>
          <w:p w14:paraId="07222453" w14:textId="17D7AC59" w:rsidR="0066655C" w:rsidRPr="0066655C" w:rsidRDefault="0066655C" w:rsidP="0066655C">
            <w:pPr>
              <w:rPr>
                <w:highlight w:val="yellow"/>
              </w:rPr>
            </w:pPr>
            <w:r>
              <w:rPr>
                <w:highlight w:val="yellow"/>
              </w:rPr>
              <w:t>.</w:t>
            </w:r>
          </w:p>
        </w:tc>
      </w:tr>
      <w:tr w:rsidR="0066655C" w14:paraId="4C7484E5" w14:textId="43D83F45" w:rsidTr="0066655C">
        <w:tc>
          <w:tcPr>
            <w:tcW w:w="328" w:type="dxa"/>
          </w:tcPr>
          <w:p w14:paraId="52D305D8" w14:textId="6D7BEBD6" w:rsidR="0066655C" w:rsidRPr="0066655C" w:rsidRDefault="0066655C" w:rsidP="0066655C">
            <w:pPr>
              <w:rPr>
                <w:b/>
              </w:rPr>
            </w:pPr>
            <w:r w:rsidRPr="0066655C">
              <w:rPr>
                <w:b/>
              </w:rPr>
              <w:t>2</w:t>
            </w:r>
          </w:p>
        </w:tc>
        <w:tc>
          <w:tcPr>
            <w:tcW w:w="359" w:type="dxa"/>
          </w:tcPr>
          <w:p w14:paraId="04940F88" w14:textId="30FB40D2" w:rsidR="0066655C" w:rsidRPr="0066655C" w:rsidRDefault="0066655C" w:rsidP="0066655C">
            <w:pPr>
              <w:rPr>
                <w:highlight w:val="yellow"/>
              </w:rPr>
            </w:pPr>
            <w:r w:rsidRPr="0066655C">
              <w:rPr>
                <w:highlight w:val="yellow"/>
              </w:rPr>
              <w:t>N</w:t>
            </w:r>
          </w:p>
        </w:tc>
        <w:tc>
          <w:tcPr>
            <w:tcW w:w="359" w:type="dxa"/>
          </w:tcPr>
          <w:p w14:paraId="3F2482A3" w14:textId="636556C1" w:rsidR="0066655C" w:rsidRPr="0066655C" w:rsidRDefault="0066655C" w:rsidP="0066655C">
            <w:pPr>
              <w:rPr>
                <w:highlight w:val="yellow"/>
              </w:rPr>
            </w:pPr>
            <w:r w:rsidRPr="0066655C">
              <w:rPr>
                <w:highlight w:val="yellow"/>
              </w:rPr>
              <w:t>Y</w:t>
            </w:r>
          </w:p>
        </w:tc>
        <w:tc>
          <w:tcPr>
            <w:tcW w:w="359" w:type="dxa"/>
          </w:tcPr>
          <w:p w14:paraId="76B483D3" w14:textId="3704FB56" w:rsidR="0066655C" w:rsidRPr="0066655C" w:rsidRDefault="0066655C" w:rsidP="0066655C">
            <w:pPr>
              <w:rPr>
                <w:highlight w:val="yellow"/>
              </w:rPr>
            </w:pPr>
            <w:r>
              <w:rPr>
                <w:highlight w:val="yellow"/>
              </w:rPr>
              <w:t>.</w:t>
            </w:r>
          </w:p>
        </w:tc>
        <w:tc>
          <w:tcPr>
            <w:tcW w:w="359" w:type="dxa"/>
          </w:tcPr>
          <w:p w14:paraId="063222FA" w14:textId="10A9BFFA" w:rsidR="0066655C" w:rsidRPr="0066655C" w:rsidRDefault="0066655C" w:rsidP="0066655C">
            <w:pPr>
              <w:rPr>
                <w:highlight w:val="yellow"/>
              </w:rPr>
            </w:pPr>
            <w:r>
              <w:rPr>
                <w:highlight w:val="yellow"/>
              </w:rPr>
              <w:t>.</w:t>
            </w:r>
          </w:p>
        </w:tc>
        <w:tc>
          <w:tcPr>
            <w:tcW w:w="359" w:type="dxa"/>
          </w:tcPr>
          <w:p w14:paraId="5A3AA7DD" w14:textId="29234C48" w:rsidR="0066655C" w:rsidRPr="0066655C" w:rsidRDefault="0066655C" w:rsidP="0066655C">
            <w:pPr>
              <w:rPr>
                <w:highlight w:val="yellow"/>
              </w:rPr>
            </w:pPr>
            <w:r>
              <w:rPr>
                <w:highlight w:val="yellow"/>
              </w:rPr>
              <w:t>.</w:t>
            </w:r>
          </w:p>
        </w:tc>
        <w:tc>
          <w:tcPr>
            <w:tcW w:w="359" w:type="dxa"/>
          </w:tcPr>
          <w:p w14:paraId="1746AB12" w14:textId="034D8143" w:rsidR="0066655C" w:rsidRPr="0066655C" w:rsidRDefault="0066655C" w:rsidP="0066655C">
            <w:pPr>
              <w:rPr>
                <w:highlight w:val="yellow"/>
              </w:rPr>
            </w:pPr>
            <w:r>
              <w:rPr>
                <w:highlight w:val="yellow"/>
              </w:rPr>
              <w:t>.</w:t>
            </w:r>
          </w:p>
        </w:tc>
        <w:tc>
          <w:tcPr>
            <w:tcW w:w="359" w:type="dxa"/>
          </w:tcPr>
          <w:p w14:paraId="0D1D8697" w14:textId="69B850BA" w:rsidR="0066655C" w:rsidRPr="0066655C" w:rsidRDefault="0066655C" w:rsidP="0066655C">
            <w:pPr>
              <w:rPr>
                <w:highlight w:val="yellow"/>
              </w:rPr>
            </w:pPr>
            <w:r>
              <w:rPr>
                <w:highlight w:val="yellow"/>
              </w:rPr>
              <w:t>.</w:t>
            </w:r>
          </w:p>
        </w:tc>
        <w:tc>
          <w:tcPr>
            <w:tcW w:w="359" w:type="dxa"/>
          </w:tcPr>
          <w:p w14:paraId="5A001FF8" w14:textId="0D1C7596" w:rsidR="0066655C" w:rsidRPr="0066655C" w:rsidRDefault="0066655C" w:rsidP="0066655C">
            <w:pPr>
              <w:rPr>
                <w:highlight w:val="yellow"/>
              </w:rPr>
            </w:pPr>
            <w:r>
              <w:rPr>
                <w:highlight w:val="yellow"/>
              </w:rPr>
              <w:t>.</w:t>
            </w:r>
          </w:p>
        </w:tc>
      </w:tr>
      <w:tr w:rsidR="0066655C" w14:paraId="72D3B50D" w14:textId="51D74822" w:rsidTr="0066655C">
        <w:tc>
          <w:tcPr>
            <w:tcW w:w="328" w:type="dxa"/>
          </w:tcPr>
          <w:p w14:paraId="2D1B2840" w14:textId="46135047" w:rsidR="0066655C" w:rsidRPr="0066655C" w:rsidRDefault="0066655C" w:rsidP="0066655C">
            <w:pPr>
              <w:rPr>
                <w:b/>
              </w:rPr>
            </w:pPr>
            <w:r w:rsidRPr="0066655C">
              <w:rPr>
                <w:b/>
              </w:rPr>
              <w:t>3</w:t>
            </w:r>
          </w:p>
        </w:tc>
        <w:tc>
          <w:tcPr>
            <w:tcW w:w="359" w:type="dxa"/>
          </w:tcPr>
          <w:p w14:paraId="05E3D7AD" w14:textId="55871466" w:rsidR="0066655C" w:rsidRPr="0066655C" w:rsidRDefault="0066655C" w:rsidP="0066655C">
            <w:pPr>
              <w:rPr>
                <w:highlight w:val="yellow"/>
              </w:rPr>
            </w:pPr>
            <w:r>
              <w:rPr>
                <w:highlight w:val="yellow"/>
              </w:rPr>
              <w:t>.</w:t>
            </w:r>
          </w:p>
        </w:tc>
        <w:tc>
          <w:tcPr>
            <w:tcW w:w="359" w:type="dxa"/>
          </w:tcPr>
          <w:p w14:paraId="10D5B2B6" w14:textId="7059F8EF" w:rsidR="0066655C" w:rsidRPr="0066655C" w:rsidRDefault="0066655C" w:rsidP="0066655C">
            <w:pPr>
              <w:rPr>
                <w:highlight w:val="yellow"/>
              </w:rPr>
            </w:pPr>
            <w:r>
              <w:rPr>
                <w:highlight w:val="yellow"/>
              </w:rPr>
              <w:t>.</w:t>
            </w:r>
          </w:p>
        </w:tc>
        <w:tc>
          <w:tcPr>
            <w:tcW w:w="359" w:type="dxa"/>
          </w:tcPr>
          <w:p w14:paraId="71359FB2" w14:textId="66351BBC" w:rsidR="0066655C" w:rsidRPr="0066655C" w:rsidRDefault="0066655C" w:rsidP="0066655C">
            <w:pPr>
              <w:rPr>
                <w:highlight w:val="yellow"/>
              </w:rPr>
            </w:pPr>
            <w:r>
              <w:rPr>
                <w:highlight w:val="yellow"/>
              </w:rPr>
              <w:t>.</w:t>
            </w:r>
          </w:p>
        </w:tc>
        <w:tc>
          <w:tcPr>
            <w:tcW w:w="359" w:type="dxa"/>
          </w:tcPr>
          <w:p w14:paraId="313C569E" w14:textId="2992907C" w:rsidR="0066655C" w:rsidRPr="0066655C" w:rsidRDefault="0066655C" w:rsidP="0066655C">
            <w:pPr>
              <w:rPr>
                <w:highlight w:val="yellow"/>
              </w:rPr>
            </w:pPr>
            <w:r>
              <w:rPr>
                <w:highlight w:val="yellow"/>
              </w:rPr>
              <w:t>.</w:t>
            </w:r>
          </w:p>
        </w:tc>
        <w:tc>
          <w:tcPr>
            <w:tcW w:w="359" w:type="dxa"/>
          </w:tcPr>
          <w:p w14:paraId="4AF8A0B8" w14:textId="63ECEEB4" w:rsidR="0066655C" w:rsidRPr="0066655C" w:rsidRDefault="0066655C" w:rsidP="0066655C">
            <w:pPr>
              <w:rPr>
                <w:highlight w:val="yellow"/>
              </w:rPr>
            </w:pPr>
            <w:r>
              <w:rPr>
                <w:highlight w:val="yellow"/>
              </w:rPr>
              <w:t>.</w:t>
            </w:r>
          </w:p>
        </w:tc>
        <w:tc>
          <w:tcPr>
            <w:tcW w:w="359" w:type="dxa"/>
          </w:tcPr>
          <w:p w14:paraId="3F3A88F0" w14:textId="5490AE9F" w:rsidR="0066655C" w:rsidRPr="0066655C" w:rsidRDefault="0066655C" w:rsidP="0066655C">
            <w:pPr>
              <w:rPr>
                <w:highlight w:val="yellow"/>
              </w:rPr>
            </w:pPr>
            <w:r>
              <w:rPr>
                <w:highlight w:val="yellow"/>
              </w:rPr>
              <w:t>.</w:t>
            </w:r>
          </w:p>
        </w:tc>
        <w:tc>
          <w:tcPr>
            <w:tcW w:w="359" w:type="dxa"/>
          </w:tcPr>
          <w:p w14:paraId="43A42DB6" w14:textId="739A80F0" w:rsidR="0066655C" w:rsidRPr="0066655C" w:rsidRDefault="0066655C" w:rsidP="0066655C">
            <w:pPr>
              <w:rPr>
                <w:highlight w:val="yellow"/>
              </w:rPr>
            </w:pPr>
            <w:r>
              <w:rPr>
                <w:highlight w:val="yellow"/>
              </w:rPr>
              <w:t>.</w:t>
            </w:r>
          </w:p>
        </w:tc>
        <w:tc>
          <w:tcPr>
            <w:tcW w:w="359" w:type="dxa"/>
          </w:tcPr>
          <w:p w14:paraId="4AF70E6D" w14:textId="4880B7EA" w:rsidR="0066655C" w:rsidRPr="0066655C" w:rsidRDefault="0066655C" w:rsidP="0066655C">
            <w:pPr>
              <w:rPr>
                <w:highlight w:val="yellow"/>
              </w:rPr>
            </w:pPr>
            <w:r>
              <w:rPr>
                <w:highlight w:val="yellow"/>
              </w:rPr>
              <w:t>.</w:t>
            </w:r>
          </w:p>
        </w:tc>
      </w:tr>
      <w:tr w:rsidR="0066655C" w14:paraId="3B336894" w14:textId="02F14FC8" w:rsidTr="0066655C">
        <w:tc>
          <w:tcPr>
            <w:tcW w:w="328" w:type="dxa"/>
          </w:tcPr>
          <w:p w14:paraId="3ED5A2C4" w14:textId="6DFB7E0B" w:rsidR="0066655C" w:rsidRPr="0066655C" w:rsidRDefault="0066655C" w:rsidP="0066655C">
            <w:pPr>
              <w:rPr>
                <w:b/>
              </w:rPr>
            </w:pPr>
            <w:r w:rsidRPr="0066655C">
              <w:rPr>
                <w:b/>
              </w:rPr>
              <w:t>4</w:t>
            </w:r>
          </w:p>
        </w:tc>
        <w:tc>
          <w:tcPr>
            <w:tcW w:w="359" w:type="dxa"/>
          </w:tcPr>
          <w:p w14:paraId="24D21A89" w14:textId="620DC3F3" w:rsidR="0066655C" w:rsidRPr="0066655C" w:rsidRDefault="0066655C" w:rsidP="0066655C">
            <w:pPr>
              <w:rPr>
                <w:highlight w:val="yellow"/>
              </w:rPr>
            </w:pPr>
            <w:r>
              <w:rPr>
                <w:highlight w:val="yellow"/>
              </w:rPr>
              <w:t>.</w:t>
            </w:r>
          </w:p>
        </w:tc>
        <w:tc>
          <w:tcPr>
            <w:tcW w:w="359" w:type="dxa"/>
          </w:tcPr>
          <w:p w14:paraId="2B50D1BD" w14:textId="48C08E9E" w:rsidR="0066655C" w:rsidRPr="0066655C" w:rsidRDefault="0066655C" w:rsidP="0066655C">
            <w:pPr>
              <w:rPr>
                <w:highlight w:val="yellow"/>
              </w:rPr>
            </w:pPr>
            <w:r>
              <w:rPr>
                <w:highlight w:val="yellow"/>
              </w:rPr>
              <w:t>.</w:t>
            </w:r>
          </w:p>
        </w:tc>
        <w:tc>
          <w:tcPr>
            <w:tcW w:w="359" w:type="dxa"/>
          </w:tcPr>
          <w:p w14:paraId="568AFC93" w14:textId="564A4E71" w:rsidR="0066655C" w:rsidRPr="0066655C" w:rsidRDefault="0066655C" w:rsidP="0066655C">
            <w:pPr>
              <w:rPr>
                <w:highlight w:val="yellow"/>
              </w:rPr>
            </w:pPr>
            <w:r>
              <w:rPr>
                <w:highlight w:val="yellow"/>
              </w:rPr>
              <w:t>.</w:t>
            </w:r>
          </w:p>
        </w:tc>
        <w:tc>
          <w:tcPr>
            <w:tcW w:w="359" w:type="dxa"/>
          </w:tcPr>
          <w:p w14:paraId="2D088718" w14:textId="63EE2F7A" w:rsidR="0066655C" w:rsidRPr="0066655C" w:rsidRDefault="0066655C" w:rsidP="0066655C">
            <w:pPr>
              <w:rPr>
                <w:highlight w:val="yellow"/>
              </w:rPr>
            </w:pPr>
            <w:r>
              <w:rPr>
                <w:highlight w:val="yellow"/>
              </w:rPr>
              <w:t>.</w:t>
            </w:r>
          </w:p>
        </w:tc>
        <w:tc>
          <w:tcPr>
            <w:tcW w:w="359" w:type="dxa"/>
          </w:tcPr>
          <w:p w14:paraId="539008E1" w14:textId="660B40C2" w:rsidR="0066655C" w:rsidRPr="0066655C" w:rsidRDefault="0066655C" w:rsidP="0066655C">
            <w:pPr>
              <w:rPr>
                <w:highlight w:val="yellow"/>
              </w:rPr>
            </w:pPr>
            <w:r>
              <w:rPr>
                <w:highlight w:val="yellow"/>
              </w:rPr>
              <w:t>.</w:t>
            </w:r>
          </w:p>
        </w:tc>
        <w:tc>
          <w:tcPr>
            <w:tcW w:w="359" w:type="dxa"/>
          </w:tcPr>
          <w:p w14:paraId="57B1821E" w14:textId="70208EB0" w:rsidR="0066655C" w:rsidRPr="0066655C" w:rsidRDefault="0066655C" w:rsidP="0066655C">
            <w:pPr>
              <w:rPr>
                <w:highlight w:val="yellow"/>
              </w:rPr>
            </w:pPr>
            <w:r>
              <w:rPr>
                <w:highlight w:val="yellow"/>
              </w:rPr>
              <w:t>.</w:t>
            </w:r>
          </w:p>
        </w:tc>
        <w:tc>
          <w:tcPr>
            <w:tcW w:w="359" w:type="dxa"/>
          </w:tcPr>
          <w:p w14:paraId="4FD9A5B2" w14:textId="5D6808D1" w:rsidR="0066655C" w:rsidRPr="0066655C" w:rsidRDefault="0066655C" w:rsidP="0066655C">
            <w:pPr>
              <w:rPr>
                <w:highlight w:val="yellow"/>
              </w:rPr>
            </w:pPr>
            <w:r>
              <w:rPr>
                <w:highlight w:val="yellow"/>
              </w:rPr>
              <w:t>.</w:t>
            </w:r>
          </w:p>
        </w:tc>
        <w:tc>
          <w:tcPr>
            <w:tcW w:w="359" w:type="dxa"/>
          </w:tcPr>
          <w:p w14:paraId="7E8E5982" w14:textId="2F9028F9" w:rsidR="0066655C" w:rsidRPr="0066655C" w:rsidRDefault="0066655C" w:rsidP="0066655C">
            <w:pPr>
              <w:rPr>
                <w:highlight w:val="yellow"/>
              </w:rPr>
            </w:pPr>
            <w:r>
              <w:rPr>
                <w:highlight w:val="yellow"/>
              </w:rPr>
              <w:t>.</w:t>
            </w:r>
          </w:p>
        </w:tc>
      </w:tr>
      <w:tr w:rsidR="0066655C" w14:paraId="5A774FF6" w14:textId="360CD6BA" w:rsidTr="0066655C">
        <w:tc>
          <w:tcPr>
            <w:tcW w:w="328" w:type="dxa"/>
          </w:tcPr>
          <w:p w14:paraId="3E3FCCD5" w14:textId="641F6C6C" w:rsidR="0066655C" w:rsidRPr="0066655C" w:rsidRDefault="0066655C" w:rsidP="0066655C">
            <w:pPr>
              <w:rPr>
                <w:b/>
              </w:rPr>
            </w:pPr>
            <w:r w:rsidRPr="0066655C">
              <w:rPr>
                <w:b/>
              </w:rPr>
              <w:t>5</w:t>
            </w:r>
          </w:p>
        </w:tc>
        <w:tc>
          <w:tcPr>
            <w:tcW w:w="359" w:type="dxa"/>
          </w:tcPr>
          <w:p w14:paraId="30A1E3C4" w14:textId="728B94C3" w:rsidR="0066655C" w:rsidRPr="0066655C" w:rsidRDefault="0066655C" w:rsidP="0066655C">
            <w:pPr>
              <w:rPr>
                <w:highlight w:val="yellow"/>
              </w:rPr>
            </w:pPr>
            <w:r>
              <w:rPr>
                <w:highlight w:val="yellow"/>
              </w:rPr>
              <w:t>.</w:t>
            </w:r>
          </w:p>
        </w:tc>
        <w:tc>
          <w:tcPr>
            <w:tcW w:w="359" w:type="dxa"/>
          </w:tcPr>
          <w:p w14:paraId="4DABAE9E" w14:textId="1CBE1D99" w:rsidR="0066655C" w:rsidRPr="0066655C" w:rsidRDefault="0066655C" w:rsidP="0066655C">
            <w:pPr>
              <w:rPr>
                <w:highlight w:val="yellow"/>
              </w:rPr>
            </w:pPr>
            <w:r>
              <w:rPr>
                <w:highlight w:val="yellow"/>
              </w:rPr>
              <w:t>.</w:t>
            </w:r>
          </w:p>
        </w:tc>
        <w:tc>
          <w:tcPr>
            <w:tcW w:w="359" w:type="dxa"/>
          </w:tcPr>
          <w:p w14:paraId="4E56CA20" w14:textId="2F477ADF" w:rsidR="0066655C" w:rsidRPr="0066655C" w:rsidRDefault="0066655C" w:rsidP="0066655C">
            <w:pPr>
              <w:rPr>
                <w:highlight w:val="yellow"/>
              </w:rPr>
            </w:pPr>
            <w:r>
              <w:rPr>
                <w:highlight w:val="yellow"/>
              </w:rPr>
              <w:t>.</w:t>
            </w:r>
          </w:p>
        </w:tc>
        <w:tc>
          <w:tcPr>
            <w:tcW w:w="359" w:type="dxa"/>
          </w:tcPr>
          <w:p w14:paraId="72950896" w14:textId="76F896F9" w:rsidR="0066655C" w:rsidRPr="0066655C" w:rsidRDefault="0066655C" w:rsidP="0066655C">
            <w:pPr>
              <w:rPr>
                <w:highlight w:val="yellow"/>
              </w:rPr>
            </w:pPr>
            <w:r>
              <w:rPr>
                <w:highlight w:val="yellow"/>
              </w:rPr>
              <w:t>.</w:t>
            </w:r>
          </w:p>
        </w:tc>
        <w:tc>
          <w:tcPr>
            <w:tcW w:w="359" w:type="dxa"/>
          </w:tcPr>
          <w:p w14:paraId="5097F29B" w14:textId="62DDA9A7" w:rsidR="0066655C" w:rsidRPr="0066655C" w:rsidRDefault="0066655C" w:rsidP="0066655C">
            <w:pPr>
              <w:rPr>
                <w:highlight w:val="yellow"/>
              </w:rPr>
            </w:pPr>
            <w:r>
              <w:rPr>
                <w:highlight w:val="yellow"/>
              </w:rPr>
              <w:t>.</w:t>
            </w:r>
          </w:p>
        </w:tc>
        <w:tc>
          <w:tcPr>
            <w:tcW w:w="359" w:type="dxa"/>
          </w:tcPr>
          <w:p w14:paraId="704304BD" w14:textId="5364C7A7" w:rsidR="0066655C" w:rsidRPr="0066655C" w:rsidRDefault="0066655C" w:rsidP="0066655C">
            <w:pPr>
              <w:rPr>
                <w:highlight w:val="yellow"/>
              </w:rPr>
            </w:pPr>
            <w:r>
              <w:rPr>
                <w:highlight w:val="yellow"/>
              </w:rPr>
              <w:t>.</w:t>
            </w:r>
          </w:p>
        </w:tc>
        <w:tc>
          <w:tcPr>
            <w:tcW w:w="359" w:type="dxa"/>
          </w:tcPr>
          <w:p w14:paraId="5619BE18" w14:textId="2758DEEB" w:rsidR="0066655C" w:rsidRPr="0066655C" w:rsidRDefault="0066655C" w:rsidP="0066655C">
            <w:pPr>
              <w:rPr>
                <w:highlight w:val="yellow"/>
              </w:rPr>
            </w:pPr>
            <w:r>
              <w:rPr>
                <w:highlight w:val="yellow"/>
              </w:rPr>
              <w:t>.</w:t>
            </w:r>
          </w:p>
        </w:tc>
        <w:tc>
          <w:tcPr>
            <w:tcW w:w="359" w:type="dxa"/>
          </w:tcPr>
          <w:p w14:paraId="259669C6" w14:textId="5602414E" w:rsidR="0066655C" w:rsidRPr="0066655C" w:rsidRDefault="0066655C" w:rsidP="0066655C">
            <w:pPr>
              <w:rPr>
                <w:highlight w:val="yellow"/>
              </w:rPr>
            </w:pPr>
            <w:r>
              <w:rPr>
                <w:highlight w:val="yellow"/>
              </w:rPr>
              <w:t>.</w:t>
            </w:r>
          </w:p>
        </w:tc>
      </w:tr>
      <w:tr w:rsidR="0066655C" w14:paraId="48BF75D6" w14:textId="1664A05B" w:rsidTr="0066655C">
        <w:tc>
          <w:tcPr>
            <w:tcW w:w="328" w:type="dxa"/>
          </w:tcPr>
          <w:p w14:paraId="5757CF80" w14:textId="151EC5B0" w:rsidR="0066655C" w:rsidRPr="0066655C" w:rsidRDefault="0066655C" w:rsidP="0066655C">
            <w:pPr>
              <w:rPr>
                <w:b/>
              </w:rPr>
            </w:pPr>
            <w:r w:rsidRPr="0066655C">
              <w:rPr>
                <w:b/>
              </w:rPr>
              <w:t>6</w:t>
            </w:r>
          </w:p>
        </w:tc>
        <w:tc>
          <w:tcPr>
            <w:tcW w:w="359" w:type="dxa"/>
          </w:tcPr>
          <w:p w14:paraId="5EC051AB" w14:textId="2271E64E" w:rsidR="0066655C" w:rsidRPr="0066655C" w:rsidRDefault="0066655C" w:rsidP="0066655C">
            <w:pPr>
              <w:rPr>
                <w:highlight w:val="yellow"/>
              </w:rPr>
            </w:pPr>
            <w:r>
              <w:rPr>
                <w:highlight w:val="yellow"/>
              </w:rPr>
              <w:t>.</w:t>
            </w:r>
          </w:p>
        </w:tc>
        <w:tc>
          <w:tcPr>
            <w:tcW w:w="359" w:type="dxa"/>
          </w:tcPr>
          <w:p w14:paraId="1309E3BE" w14:textId="51B6A60F" w:rsidR="0066655C" w:rsidRPr="0066655C" w:rsidRDefault="0066655C" w:rsidP="0066655C">
            <w:pPr>
              <w:rPr>
                <w:highlight w:val="yellow"/>
              </w:rPr>
            </w:pPr>
            <w:r>
              <w:rPr>
                <w:highlight w:val="yellow"/>
              </w:rPr>
              <w:t>.</w:t>
            </w:r>
          </w:p>
        </w:tc>
        <w:tc>
          <w:tcPr>
            <w:tcW w:w="359" w:type="dxa"/>
          </w:tcPr>
          <w:p w14:paraId="7D72A299" w14:textId="414551E3" w:rsidR="0066655C" w:rsidRPr="0066655C" w:rsidRDefault="0066655C" w:rsidP="0066655C">
            <w:pPr>
              <w:rPr>
                <w:highlight w:val="yellow"/>
              </w:rPr>
            </w:pPr>
            <w:r>
              <w:rPr>
                <w:highlight w:val="yellow"/>
              </w:rPr>
              <w:t>.</w:t>
            </w:r>
          </w:p>
        </w:tc>
        <w:tc>
          <w:tcPr>
            <w:tcW w:w="359" w:type="dxa"/>
          </w:tcPr>
          <w:p w14:paraId="31D4B8BA" w14:textId="4DC04093" w:rsidR="0066655C" w:rsidRPr="0066655C" w:rsidRDefault="0066655C" w:rsidP="0066655C">
            <w:pPr>
              <w:rPr>
                <w:highlight w:val="yellow"/>
              </w:rPr>
            </w:pPr>
            <w:r>
              <w:rPr>
                <w:highlight w:val="yellow"/>
              </w:rPr>
              <w:t>.</w:t>
            </w:r>
          </w:p>
        </w:tc>
        <w:tc>
          <w:tcPr>
            <w:tcW w:w="359" w:type="dxa"/>
          </w:tcPr>
          <w:p w14:paraId="419D33ED" w14:textId="753BEF06" w:rsidR="0066655C" w:rsidRPr="0066655C" w:rsidRDefault="0066655C" w:rsidP="0066655C">
            <w:pPr>
              <w:rPr>
                <w:highlight w:val="yellow"/>
              </w:rPr>
            </w:pPr>
            <w:r>
              <w:rPr>
                <w:highlight w:val="yellow"/>
              </w:rPr>
              <w:t>.</w:t>
            </w:r>
          </w:p>
        </w:tc>
        <w:tc>
          <w:tcPr>
            <w:tcW w:w="359" w:type="dxa"/>
          </w:tcPr>
          <w:p w14:paraId="46DDF1F9" w14:textId="70C390AE" w:rsidR="0066655C" w:rsidRPr="0066655C" w:rsidRDefault="0066655C" w:rsidP="0066655C">
            <w:pPr>
              <w:rPr>
                <w:highlight w:val="yellow"/>
              </w:rPr>
            </w:pPr>
            <w:r>
              <w:rPr>
                <w:highlight w:val="yellow"/>
              </w:rPr>
              <w:t>.</w:t>
            </w:r>
          </w:p>
        </w:tc>
        <w:tc>
          <w:tcPr>
            <w:tcW w:w="359" w:type="dxa"/>
          </w:tcPr>
          <w:p w14:paraId="4B98C65B" w14:textId="3C79156F" w:rsidR="0066655C" w:rsidRPr="0066655C" w:rsidRDefault="0066655C" w:rsidP="0066655C">
            <w:pPr>
              <w:rPr>
                <w:highlight w:val="yellow"/>
              </w:rPr>
            </w:pPr>
            <w:r>
              <w:rPr>
                <w:highlight w:val="yellow"/>
              </w:rPr>
              <w:t>.</w:t>
            </w:r>
          </w:p>
        </w:tc>
        <w:tc>
          <w:tcPr>
            <w:tcW w:w="359" w:type="dxa"/>
          </w:tcPr>
          <w:p w14:paraId="2D688B37" w14:textId="108EEC0C" w:rsidR="0066655C" w:rsidRPr="0066655C" w:rsidRDefault="0066655C" w:rsidP="0066655C">
            <w:pPr>
              <w:rPr>
                <w:highlight w:val="yellow"/>
              </w:rPr>
            </w:pPr>
            <w:r>
              <w:rPr>
                <w:highlight w:val="yellow"/>
              </w:rPr>
              <w:t>.</w:t>
            </w:r>
          </w:p>
        </w:tc>
      </w:tr>
      <w:tr w:rsidR="0066655C" w14:paraId="06ED2B48" w14:textId="77777777" w:rsidTr="0066655C">
        <w:tc>
          <w:tcPr>
            <w:tcW w:w="328" w:type="dxa"/>
          </w:tcPr>
          <w:p w14:paraId="205A94E9" w14:textId="67834BC2" w:rsidR="0066655C" w:rsidRPr="0066655C" w:rsidRDefault="0066655C" w:rsidP="0066655C">
            <w:pPr>
              <w:rPr>
                <w:b/>
              </w:rPr>
            </w:pPr>
            <w:r w:rsidRPr="0066655C">
              <w:rPr>
                <w:b/>
                <w:highlight w:val="yellow"/>
              </w:rPr>
              <w:t>.</w:t>
            </w:r>
          </w:p>
        </w:tc>
        <w:tc>
          <w:tcPr>
            <w:tcW w:w="359" w:type="dxa"/>
          </w:tcPr>
          <w:p w14:paraId="4E0F6A83" w14:textId="0CF4E73E" w:rsidR="0066655C" w:rsidRPr="0066655C" w:rsidRDefault="0066655C" w:rsidP="0066655C">
            <w:pPr>
              <w:rPr>
                <w:highlight w:val="yellow"/>
              </w:rPr>
            </w:pPr>
            <w:r>
              <w:rPr>
                <w:highlight w:val="yellow"/>
              </w:rPr>
              <w:t>.</w:t>
            </w:r>
          </w:p>
        </w:tc>
        <w:tc>
          <w:tcPr>
            <w:tcW w:w="359" w:type="dxa"/>
          </w:tcPr>
          <w:p w14:paraId="40760273" w14:textId="2A57F25E" w:rsidR="0066655C" w:rsidRPr="0066655C" w:rsidRDefault="0066655C" w:rsidP="0066655C">
            <w:pPr>
              <w:rPr>
                <w:highlight w:val="yellow"/>
              </w:rPr>
            </w:pPr>
            <w:r>
              <w:rPr>
                <w:highlight w:val="yellow"/>
              </w:rPr>
              <w:t>.</w:t>
            </w:r>
          </w:p>
        </w:tc>
        <w:tc>
          <w:tcPr>
            <w:tcW w:w="359" w:type="dxa"/>
          </w:tcPr>
          <w:p w14:paraId="0A48CDF9" w14:textId="0AF9C682" w:rsidR="0066655C" w:rsidRPr="0066655C" w:rsidRDefault="0066655C" w:rsidP="0066655C">
            <w:pPr>
              <w:rPr>
                <w:highlight w:val="yellow"/>
              </w:rPr>
            </w:pPr>
            <w:r>
              <w:rPr>
                <w:highlight w:val="yellow"/>
              </w:rPr>
              <w:t>.</w:t>
            </w:r>
          </w:p>
        </w:tc>
        <w:tc>
          <w:tcPr>
            <w:tcW w:w="359" w:type="dxa"/>
          </w:tcPr>
          <w:p w14:paraId="261274EB" w14:textId="2B413235" w:rsidR="0066655C" w:rsidRPr="0066655C" w:rsidRDefault="0066655C" w:rsidP="0066655C">
            <w:pPr>
              <w:rPr>
                <w:highlight w:val="yellow"/>
              </w:rPr>
            </w:pPr>
            <w:r>
              <w:rPr>
                <w:highlight w:val="yellow"/>
              </w:rPr>
              <w:t>.</w:t>
            </w:r>
          </w:p>
        </w:tc>
        <w:tc>
          <w:tcPr>
            <w:tcW w:w="359" w:type="dxa"/>
          </w:tcPr>
          <w:p w14:paraId="2D1C1C56" w14:textId="7F2FF1F1" w:rsidR="0066655C" w:rsidRPr="0066655C" w:rsidRDefault="0066655C" w:rsidP="0066655C">
            <w:pPr>
              <w:rPr>
                <w:highlight w:val="yellow"/>
              </w:rPr>
            </w:pPr>
            <w:r>
              <w:rPr>
                <w:highlight w:val="yellow"/>
              </w:rPr>
              <w:t>.</w:t>
            </w:r>
          </w:p>
        </w:tc>
        <w:tc>
          <w:tcPr>
            <w:tcW w:w="359" w:type="dxa"/>
          </w:tcPr>
          <w:p w14:paraId="2A77D53A" w14:textId="6D61B0D2" w:rsidR="0066655C" w:rsidRPr="0066655C" w:rsidRDefault="0066655C" w:rsidP="0066655C">
            <w:pPr>
              <w:rPr>
                <w:highlight w:val="yellow"/>
              </w:rPr>
            </w:pPr>
            <w:r>
              <w:rPr>
                <w:highlight w:val="yellow"/>
              </w:rPr>
              <w:t>.</w:t>
            </w:r>
          </w:p>
        </w:tc>
        <w:tc>
          <w:tcPr>
            <w:tcW w:w="359" w:type="dxa"/>
          </w:tcPr>
          <w:p w14:paraId="523BDE92" w14:textId="57C9554F" w:rsidR="0066655C" w:rsidRPr="0066655C" w:rsidRDefault="0066655C" w:rsidP="0066655C">
            <w:pPr>
              <w:rPr>
                <w:highlight w:val="yellow"/>
              </w:rPr>
            </w:pPr>
            <w:r>
              <w:rPr>
                <w:highlight w:val="yellow"/>
              </w:rPr>
              <w:t>.</w:t>
            </w:r>
          </w:p>
        </w:tc>
        <w:tc>
          <w:tcPr>
            <w:tcW w:w="359" w:type="dxa"/>
          </w:tcPr>
          <w:p w14:paraId="5DD67256" w14:textId="61DA9CA0" w:rsidR="0066655C" w:rsidRPr="0066655C" w:rsidRDefault="0066655C" w:rsidP="0066655C">
            <w:pPr>
              <w:rPr>
                <w:highlight w:val="yellow"/>
              </w:rPr>
            </w:pPr>
            <w:r>
              <w:rPr>
                <w:highlight w:val="yellow"/>
              </w:rPr>
              <w:t>.</w:t>
            </w:r>
          </w:p>
        </w:tc>
      </w:tr>
    </w:tbl>
    <w:p w14:paraId="79163A0C" w14:textId="769066EF" w:rsidR="00F962D7" w:rsidRDefault="00F962D7" w:rsidP="00846860">
      <w:pPr>
        <w:pStyle w:val="Heading2"/>
      </w:pPr>
      <w:r>
        <w:t>Disaster response</w:t>
      </w:r>
    </w:p>
    <w:p w14:paraId="1CC9D164" w14:textId="74649E63" w:rsidR="00F962D7" w:rsidRDefault="00F962D7" w:rsidP="00F962D7">
      <w:r>
        <w:t xml:space="preserve">Response to one of the [AMOUNT] disaster scenarios always has two processes: Disaster Recovery and Business Continuity. Disaster Recovery is focused on “getting back online”. Business Continuity is focused on “staying in business”. </w:t>
      </w:r>
      <w:r w:rsidR="006109EF">
        <w:t>[COMPANY]</w:t>
      </w:r>
      <w:r>
        <w:t xml:space="preserve"> will act as follows in the identified disasters:</w:t>
      </w:r>
    </w:p>
    <w:p w14:paraId="0A40BC53" w14:textId="708562F6" w:rsidR="00F962D7" w:rsidRDefault="00F962D7" w:rsidP="00F962D7"/>
    <w:p w14:paraId="48327B04" w14:textId="5D933067" w:rsidR="00F962D7" w:rsidRDefault="00F962D7" w:rsidP="00F962D7">
      <w:pPr>
        <w:pStyle w:val="Heading3"/>
      </w:pPr>
      <w:r>
        <w:t>Scenario 1: Amsterdam Office becomes unusable</w:t>
      </w:r>
    </w:p>
    <w:p w14:paraId="72B4C5B1" w14:textId="1885FE33" w:rsidR="00F962D7" w:rsidRDefault="00F962D7" w:rsidP="00F962D7">
      <w:pPr>
        <w:pStyle w:val="Heading4"/>
      </w:pPr>
      <w:r>
        <w:t>Disaster Recovery</w:t>
      </w:r>
    </w:p>
    <w:p w14:paraId="6775AC16" w14:textId="499A68B8" w:rsidR="00F962D7" w:rsidRDefault="00B54FA0" w:rsidP="00F962D7">
      <w:r>
        <w:t xml:space="preserve">If personnel is present during the event, they are evacuated immediately. This is lead by the management team, who calls 112 (firemen/police/ambulance) during the evacuation. All employees converge at </w:t>
      </w:r>
      <w:r w:rsidRPr="00613D5E">
        <w:t>[LOCATION OUTSIDE]</w:t>
      </w:r>
      <w:r>
        <w:t xml:space="preserve"> if possible. </w:t>
      </w:r>
    </w:p>
    <w:p w14:paraId="59A1D9EC" w14:textId="31320D40" w:rsidR="00F962D7" w:rsidRDefault="00F962D7" w:rsidP="00F962D7"/>
    <w:p w14:paraId="683313E8" w14:textId="20180841" w:rsidR="00F962D7" w:rsidRDefault="00F962D7" w:rsidP="00F962D7">
      <w:pPr>
        <w:pStyle w:val="Heading4"/>
      </w:pPr>
      <w:r>
        <w:t>Business Continuity</w:t>
      </w:r>
    </w:p>
    <w:p w14:paraId="55015B56" w14:textId="3ACBF936" w:rsidR="00B54FA0" w:rsidRDefault="00B54FA0" w:rsidP="00B54FA0">
      <w:r>
        <w:t>Questions to answer:</w:t>
      </w:r>
    </w:p>
    <w:p w14:paraId="3E24676F" w14:textId="605BB44E" w:rsidR="00B54FA0" w:rsidRDefault="00B54FA0" w:rsidP="00B54FA0">
      <w:pPr>
        <w:pStyle w:val="ListParagraph"/>
        <w:numPr>
          <w:ilvl w:val="0"/>
          <w:numId w:val="23"/>
        </w:numPr>
      </w:pPr>
      <w:r>
        <w:t>Do we move to an alternate site OR do we work remote</w:t>
      </w:r>
    </w:p>
    <w:p w14:paraId="3920FA50" w14:textId="0EA4C822" w:rsidR="00B54FA0" w:rsidRDefault="00730811" w:rsidP="00B54FA0">
      <w:pPr>
        <w:pStyle w:val="ListParagraph"/>
        <w:numPr>
          <w:ilvl w:val="0"/>
          <w:numId w:val="23"/>
        </w:numPr>
      </w:pPr>
      <w:r>
        <w:t>Do we look for a new office space OR wait for the old one to be declared safe</w:t>
      </w:r>
    </w:p>
    <w:p w14:paraId="629E7759" w14:textId="6469CAEA" w:rsidR="00730811" w:rsidRPr="00B54FA0" w:rsidRDefault="00730811" w:rsidP="00B54FA0">
      <w:pPr>
        <w:pStyle w:val="ListParagraph"/>
        <w:numPr>
          <w:ilvl w:val="0"/>
          <w:numId w:val="23"/>
        </w:numPr>
      </w:pPr>
      <w:r>
        <w:t>Who contacts the IT supplier for lost hardware?</w:t>
      </w:r>
    </w:p>
    <w:p w14:paraId="25CA64AD" w14:textId="60851285" w:rsidR="00F962D7" w:rsidRDefault="00F962D7" w:rsidP="00F962D7"/>
    <w:p w14:paraId="485F5AFB" w14:textId="146769F9" w:rsidR="00F962D7" w:rsidRDefault="00F962D7" w:rsidP="00F962D7">
      <w:pPr>
        <w:pStyle w:val="Heading3"/>
      </w:pPr>
      <w:r>
        <w:t>Scenario 2: Major disruption at cloud provider – production environment down</w:t>
      </w:r>
    </w:p>
    <w:p w14:paraId="0D321AF1" w14:textId="77777777" w:rsidR="00F962D7" w:rsidRDefault="00F962D7" w:rsidP="00F962D7">
      <w:pPr>
        <w:pStyle w:val="Heading4"/>
      </w:pPr>
      <w:r>
        <w:t>Disaster Recovery</w:t>
      </w:r>
    </w:p>
    <w:p w14:paraId="5640352A" w14:textId="77777777" w:rsidR="00F962D7" w:rsidRDefault="00F962D7" w:rsidP="00F962D7">
      <w:r w:rsidRPr="00730811">
        <w:rPr>
          <w:highlight w:val="yellow"/>
        </w:rPr>
        <w:t>…</w:t>
      </w:r>
    </w:p>
    <w:p w14:paraId="78446D23" w14:textId="77777777" w:rsidR="00F962D7" w:rsidRDefault="00F962D7" w:rsidP="00F962D7"/>
    <w:p w14:paraId="741BD298" w14:textId="77777777" w:rsidR="00F962D7" w:rsidRDefault="00F962D7" w:rsidP="00F962D7">
      <w:pPr>
        <w:pStyle w:val="Heading4"/>
      </w:pPr>
      <w:r>
        <w:lastRenderedPageBreak/>
        <w:t>Business Continuity</w:t>
      </w:r>
    </w:p>
    <w:p w14:paraId="6A6B0D39" w14:textId="5E594508" w:rsidR="00F962D7" w:rsidRDefault="00F962D7" w:rsidP="00F962D7">
      <w:r w:rsidRPr="00730811">
        <w:rPr>
          <w:highlight w:val="yellow"/>
        </w:rPr>
        <w:t>…</w:t>
      </w:r>
    </w:p>
    <w:p w14:paraId="21BA1A00" w14:textId="7B844086" w:rsidR="00F962D7" w:rsidRDefault="00F962D7" w:rsidP="00F962D7"/>
    <w:p w14:paraId="39925E45" w14:textId="17E7E1D2" w:rsidR="00F962D7" w:rsidRDefault="00F962D7" w:rsidP="00F962D7">
      <w:pPr>
        <w:pStyle w:val="Heading3"/>
      </w:pPr>
      <w:r>
        <w:t xml:space="preserve">Scenario 3: </w:t>
      </w:r>
      <w:r w:rsidRPr="00F962D7">
        <w:t>Production database crash</w:t>
      </w:r>
    </w:p>
    <w:p w14:paraId="3F37400D" w14:textId="77777777" w:rsidR="00F962D7" w:rsidRDefault="00F962D7" w:rsidP="00F962D7">
      <w:pPr>
        <w:pStyle w:val="Heading4"/>
      </w:pPr>
      <w:r>
        <w:t>Disaster Recovery</w:t>
      </w:r>
    </w:p>
    <w:p w14:paraId="45A11B66" w14:textId="77777777" w:rsidR="00F962D7" w:rsidRDefault="00F962D7" w:rsidP="00F962D7">
      <w:r w:rsidRPr="00730811">
        <w:rPr>
          <w:highlight w:val="yellow"/>
        </w:rPr>
        <w:t>…</w:t>
      </w:r>
    </w:p>
    <w:p w14:paraId="50A4E861" w14:textId="77777777" w:rsidR="00F962D7" w:rsidRDefault="00F962D7" w:rsidP="00F962D7"/>
    <w:p w14:paraId="6173A049" w14:textId="77777777" w:rsidR="00F962D7" w:rsidRDefault="00F962D7" w:rsidP="00F962D7">
      <w:pPr>
        <w:pStyle w:val="Heading4"/>
      </w:pPr>
      <w:r>
        <w:t>Business Continuity</w:t>
      </w:r>
    </w:p>
    <w:p w14:paraId="2BD90290" w14:textId="77777777" w:rsidR="00F962D7" w:rsidRPr="00F962D7" w:rsidRDefault="00F962D7" w:rsidP="00F962D7">
      <w:r w:rsidRPr="00730811">
        <w:rPr>
          <w:highlight w:val="yellow"/>
        </w:rPr>
        <w:t>…</w:t>
      </w:r>
    </w:p>
    <w:p w14:paraId="1BAC3C4F" w14:textId="77777777" w:rsidR="00F962D7" w:rsidRPr="00F962D7" w:rsidRDefault="00F962D7" w:rsidP="00F962D7"/>
    <w:p w14:paraId="072900C9" w14:textId="173AD7AF" w:rsidR="00F962D7" w:rsidRDefault="00F962D7" w:rsidP="00F962D7">
      <w:pPr>
        <w:pStyle w:val="Heading3"/>
      </w:pPr>
      <w:r>
        <w:t xml:space="preserve">Scenario 4: </w:t>
      </w:r>
      <w:r w:rsidR="00B54FA0" w:rsidRPr="00B54FA0">
        <w:t>Ransomware attack on PC’s and laptops</w:t>
      </w:r>
    </w:p>
    <w:p w14:paraId="4B0FCBD4" w14:textId="77777777" w:rsidR="00F962D7" w:rsidRDefault="00F962D7" w:rsidP="00F962D7">
      <w:pPr>
        <w:pStyle w:val="Heading4"/>
      </w:pPr>
      <w:r>
        <w:t>Disaster Recovery</w:t>
      </w:r>
    </w:p>
    <w:p w14:paraId="380B4F52" w14:textId="77777777" w:rsidR="00F962D7" w:rsidRDefault="00F962D7" w:rsidP="00F962D7">
      <w:r w:rsidRPr="00730811">
        <w:rPr>
          <w:highlight w:val="yellow"/>
        </w:rPr>
        <w:t>…</w:t>
      </w:r>
    </w:p>
    <w:p w14:paraId="24EEC552" w14:textId="77777777" w:rsidR="00F962D7" w:rsidRDefault="00F962D7" w:rsidP="00F962D7"/>
    <w:p w14:paraId="7714AE08" w14:textId="77777777" w:rsidR="00F962D7" w:rsidRDefault="00F962D7" w:rsidP="00F962D7">
      <w:pPr>
        <w:pStyle w:val="Heading4"/>
      </w:pPr>
      <w:r>
        <w:t>Business Continuity</w:t>
      </w:r>
    </w:p>
    <w:p w14:paraId="6F65618A" w14:textId="77777777" w:rsidR="00F962D7" w:rsidRPr="00F962D7" w:rsidRDefault="00F962D7" w:rsidP="00F962D7">
      <w:r w:rsidRPr="00730811">
        <w:rPr>
          <w:highlight w:val="yellow"/>
        </w:rPr>
        <w:t>…</w:t>
      </w:r>
    </w:p>
    <w:p w14:paraId="51ADB877" w14:textId="158358C9" w:rsidR="00B54FA0" w:rsidRDefault="00B54FA0" w:rsidP="00B54FA0">
      <w:pPr>
        <w:pStyle w:val="Heading3"/>
      </w:pPr>
      <w:r>
        <w:t xml:space="preserve">Scenario 5: </w:t>
      </w:r>
      <w:r w:rsidRPr="00B54FA0">
        <w:t xml:space="preserve">Ransomware attack on </w:t>
      </w:r>
      <w:r>
        <w:t>product</w:t>
      </w:r>
    </w:p>
    <w:p w14:paraId="108A9D1A" w14:textId="77777777" w:rsidR="00B54FA0" w:rsidRDefault="00B54FA0" w:rsidP="00B54FA0">
      <w:pPr>
        <w:pStyle w:val="Heading4"/>
      </w:pPr>
      <w:r>
        <w:t>Disaster Recovery</w:t>
      </w:r>
    </w:p>
    <w:p w14:paraId="30B9A931" w14:textId="77777777" w:rsidR="00B54FA0" w:rsidRDefault="00B54FA0" w:rsidP="00B54FA0">
      <w:r w:rsidRPr="00730811">
        <w:rPr>
          <w:highlight w:val="yellow"/>
        </w:rPr>
        <w:t>…</w:t>
      </w:r>
    </w:p>
    <w:p w14:paraId="5D9C7FDC" w14:textId="77777777" w:rsidR="00B54FA0" w:rsidRDefault="00B54FA0" w:rsidP="00B54FA0"/>
    <w:p w14:paraId="57E20A90" w14:textId="77777777" w:rsidR="00B54FA0" w:rsidRDefault="00B54FA0" w:rsidP="00B54FA0">
      <w:pPr>
        <w:pStyle w:val="Heading4"/>
      </w:pPr>
      <w:r>
        <w:t>Business Continuity</w:t>
      </w:r>
    </w:p>
    <w:p w14:paraId="15BC28E1" w14:textId="77777777" w:rsidR="00B54FA0" w:rsidRPr="00F962D7" w:rsidRDefault="00B54FA0" w:rsidP="00B54FA0">
      <w:r w:rsidRPr="00730811">
        <w:rPr>
          <w:highlight w:val="yellow"/>
        </w:rPr>
        <w:t>…</w:t>
      </w:r>
    </w:p>
    <w:p w14:paraId="6C2451B4" w14:textId="742BC619" w:rsidR="00F962D7" w:rsidRDefault="00F962D7" w:rsidP="00F962D7"/>
    <w:p w14:paraId="12C146AB" w14:textId="35FFC22E" w:rsidR="00B54FA0" w:rsidRDefault="00B54FA0" w:rsidP="00B54FA0">
      <w:pPr>
        <w:pStyle w:val="Heading3"/>
      </w:pPr>
      <w:r>
        <w:t>Scenario 6: Loss of key personnel</w:t>
      </w:r>
    </w:p>
    <w:p w14:paraId="1BC0BE27" w14:textId="77777777" w:rsidR="00B54FA0" w:rsidRDefault="00B54FA0" w:rsidP="00B54FA0">
      <w:pPr>
        <w:pStyle w:val="Heading4"/>
      </w:pPr>
      <w:r>
        <w:t>Disaster Recovery</w:t>
      </w:r>
    </w:p>
    <w:p w14:paraId="4C4BA234" w14:textId="77777777" w:rsidR="00B54FA0" w:rsidRDefault="00B54FA0" w:rsidP="00B54FA0">
      <w:r w:rsidRPr="00730811">
        <w:rPr>
          <w:highlight w:val="yellow"/>
        </w:rPr>
        <w:t>…</w:t>
      </w:r>
    </w:p>
    <w:p w14:paraId="0C9A7C09" w14:textId="77777777" w:rsidR="00B54FA0" w:rsidRDefault="00B54FA0" w:rsidP="00B54FA0"/>
    <w:p w14:paraId="1D952243" w14:textId="77777777" w:rsidR="00B54FA0" w:rsidRDefault="00B54FA0" w:rsidP="00B54FA0">
      <w:pPr>
        <w:pStyle w:val="Heading4"/>
      </w:pPr>
      <w:r>
        <w:t>Business Continuity</w:t>
      </w:r>
    </w:p>
    <w:p w14:paraId="7D5038A1" w14:textId="77777777" w:rsidR="00B54FA0" w:rsidRPr="00F962D7" w:rsidRDefault="00B54FA0" w:rsidP="00B54FA0">
      <w:r w:rsidRPr="00730811">
        <w:rPr>
          <w:highlight w:val="yellow"/>
        </w:rPr>
        <w:t>…</w:t>
      </w:r>
    </w:p>
    <w:p w14:paraId="4E5B9455" w14:textId="77777777" w:rsidR="00B54FA0" w:rsidRPr="00F962D7" w:rsidRDefault="00B54FA0" w:rsidP="00F962D7"/>
    <w:p w14:paraId="488DF3C9" w14:textId="433F93CF" w:rsidR="00F60E5A" w:rsidRDefault="00F60E5A" w:rsidP="00846860">
      <w:pPr>
        <w:pStyle w:val="Heading2"/>
      </w:pPr>
      <w:r>
        <w:t>Verification, review and evaluation</w:t>
      </w:r>
    </w:p>
    <w:p w14:paraId="299A8480" w14:textId="27D9EC9B" w:rsidR="00762406" w:rsidRDefault="00762406" w:rsidP="00846860"/>
    <w:p w14:paraId="7AC85697" w14:textId="10E73723" w:rsidR="00762406" w:rsidRDefault="00F60E5A" w:rsidP="00846860">
      <w:r w:rsidRPr="001F2524">
        <w:t>The measures listed above are tested every year, through the following measures</w:t>
      </w:r>
      <w:r w:rsidR="00530F1A">
        <w:t>:</w:t>
      </w:r>
    </w:p>
    <w:p w14:paraId="113AE94C" w14:textId="1C14C933" w:rsidR="00530F1A" w:rsidRDefault="00530F1A" w:rsidP="00846860"/>
    <w:tbl>
      <w:tblPr>
        <w:tblStyle w:val="TableGrid"/>
        <w:tblW w:w="8516" w:type="dxa"/>
        <w:tblLook w:val="04A0" w:firstRow="1" w:lastRow="0" w:firstColumn="1" w:lastColumn="0" w:noHBand="0" w:noVBand="1"/>
      </w:tblPr>
      <w:tblGrid>
        <w:gridCol w:w="372"/>
        <w:gridCol w:w="3785"/>
        <w:gridCol w:w="2210"/>
        <w:gridCol w:w="2149"/>
      </w:tblGrid>
      <w:tr w:rsidR="00530F1A" w:rsidRPr="003E370D" w14:paraId="073E17B5" w14:textId="31B1E2BE" w:rsidTr="00530F1A">
        <w:tc>
          <w:tcPr>
            <w:tcW w:w="372" w:type="dxa"/>
          </w:tcPr>
          <w:p w14:paraId="32F7E3AD" w14:textId="77777777" w:rsidR="00530F1A" w:rsidRPr="003E370D" w:rsidRDefault="00530F1A" w:rsidP="00BE7277">
            <w:pPr>
              <w:rPr>
                <w:b/>
              </w:rPr>
            </w:pPr>
          </w:p>
        </w:tc>
        <w:tc>
          <w:tcPr>
            <w:tcW w:w="3785" w:type="dxa"/>
          </w:tcPr>
          <w:p w14:paraId="6AE62842" w14:textId="77777777" w:rsidR="00530F1A" w:rsidRPr="003E370D" w:rsidRDefault="00530F1A" w:rsidP="00BE7277">
            <w:pPr>
              <w:rPr>
                <w:b/>
              </w:rPr>
            </w:pPr>
            <w:r w:rsidRPr="003E370D">
              <w:rPr>
                <w:b/>
              </w:rPr>
              <w:t>Scenario</w:t>
            </w:r>
          </w:p>
        </w:tc>
        <w:tc>
          <w:tcPr>
            <w:tcW w:w="2210" w:type="dxa"/>
          </w:tcPr>
          <w:p w14:paraId="1AA3569A" w14:textId="2BCE539D" w:rsidR="00530F1A" w:rsidRPr="003E370D" w:rsidRDefault="00530F1A" w:rsidP="00BE7277">
            <w:pPr>
              <w:rPr>
                <w:b/>
              </w:rPr>
            </w:pPr>
            <w:r>
              <w:rPr>
                <w:b/>
              </w:rPr>
              <w:t>How to test</w:t>
            </w:r>
          </w:p>
        </w:tc>
        <w:tc>
          <w:tcPr>
            <w:tcW w:w="2149" w:type="dxa"/>
          </w:tcPr>
          <w:p w14:paraId="105466CC" w14:textId="7151B2AC" w:rsidR="00530F1A" w:rsidRDefault="00530F1A" w:rsidP="00BE7277">
            <w:pPr>
              <w:rPr>
                <w:b/>
              </w:rPr>
            </w:pPr>
            <w:r>
              <w:rPr>
                <w:b/>
              </w:rPr>
              <w:t>When to test</w:t>
            </w:r>
          </w:p>
        </w:tc>
      </w:tr>
      <w:tr w:rsidR="00530F1A" w:rsidRPr="001F2524" w14:paraId="52F555C6" w14:textId="10F85670" w:rsidTr="00530F1A">
        <w:tc>
          <w:tcPr>
            <w:tcW w:w="372" w:type="dxa"/>
          </w:tcPr>
          <w:p w14:paraId="74203259" w14:textId="77777777" w:rsidR="00530F1A" w:rsidRPr="001F2524" w:rsidRDefault="00530F1A" w:rsidP="00BE7277">
            <w:r>
              <w:t>1</w:t>
            </w:r>
          </w:p>
        </w:tc>
        <w:tc>
          <w:tcPr>
            <w:tcW w:w="3785" w:type="dxa"/>
          </w:tcPr>
          <w:p w14:paraId="123877FF" w14:textId="717F27BF" w:rsidR="00530F1A" w:rsidRPr="001F2524" w:rsidRDefault="00D9119E" w:rsidP="00BE7277">
            <w:r>
              <w:t>Amsterdam o</w:t>
            </w:r>
            <w:r w:rsidR="00530F1A">
              <w:t xml:space="preserve">ffice becomes unusable </w:t>
            </w:r>
            <w:r w:rsidR="00530F1A" w:rsidRPr="001F2524">
              <w:t>(fire, flooding at office)</w:t>
            </w:r>
          </w:p>
        </w:tc>
        <w:tc>
          <w:tcPr>
            <w:tcW w:w="2210" w:type="dxa"/>
          </w:tcPr>
          <w:p w14:paraId="1B602843" w14:textId="582914A6" w:rsidR="00530F1A" w:rsidRPr="001F2524" w:rsidRDefault="00530F1A" w:rsidP="00BE7277">
            <w:r>
              <w:t>Everyone works from home for two days.</w:t>
            </w:r>
            <w:r w:rsidR="00730811">
              <w:t xml:space="preserve"> </w:t>
            </w:r>
            <w:r w:rsidR="006109EF" w:rsidRPr="00613D5E">
              <w:t>[FIRE DRILL?]</w:t>
            </w:r>
          </w:p>
        </w:tc>
        <w:tc>
          <w:tcPr>
            <w:tcW w:w="2149" w:type="dxa"/>
          </w:tcPr>
          <w:p w14:paraId="2218AE40" w14:textId="7D2AD776" w:rsidR="00530F1A" w:rsidRPr="001F2524" w:rsidRDefault="00530F1A" w:rsidP="00BE7277">
            <w:r>
              <w:t>Annually, first week of March</w:t>
            </w:r>
          </w:p>
        </w:tc>
      </w:tr>
      <w:tr w:rsidR="00530F1A" w:rsidRPr="001F2524" w14:paraId="481C96FF" w14:textId="27E1A37F" w:rsidTr="00530F1A">
        <w:tc>
          <w:tcPr>
            <w:tcW w:w="372" w:type="dxa"/>
          </w:tcPr>
          <w:p w14:paraId="28E8790E" w14:textId="77777777" w:rsidR="00530F1A" w:rsidRPr="001F2524" w:rsidRDefault="00530F1A" w:rsidP="00BE7277">
            <w:r>
              <w:t>2</w:t>
            </w:r>
          </w:p>
        </w:tc>
        <w:tc>
          <w:tcPr>
            <w:tcW w:w="3785" w:type="dxa"/>
          </w:tcPr>
          <w:p w14:paraId="7978C5AE" w14:textId="20EB87AE" w:rsidR="00530F1A" w:rsidRPr="001F2524" w:rsidRDefault="00530F1A" w:rsidP="00BE7277">
            <w:r w:rsidRPr="001F2524">
              <w:t>Major disruption at cloud provider –production environment</w:t>
            </w:r>
            <w:r>
              <w:t xml:space="preserve"> down</w:t>
            </w:r>
          </w:p>
        </w:tc>
        <w:tc>
          <w:tcPr>
            <w:tcW w:w="2210" w:type="dxa"/>
          </w:tcPr>
          <w:p w14:paraId="29449BE0" w14:textId="3F870542" w:rsidR="00530F1A" w:rsidRPr="001F2524" w:rsidRDefault="00087834" w:rsidP="00BE7277">
            <w:r>
              <w:t>Clone production, shut down to see if failover works.</w:t>
            </w:r>
          </w:p>
        </w:tc>
        <w:tc>
          <w:tcPr>
            <w:tcW w:w="2149" w:type="dxa"/>
          </w:tcPr>
          <w:p w14:paraId="1649F53D" w14:textId="0D883B90" w:rsidR="00530F1A" w:rsidRPr="001F2524" w:rsidRDefault="00087834" w:rsidP="00BE7277">
            <w:r>
              <w:t>Annually, third week of March</w:t>
            </w:r>
          </w:p>
        </w:tc>
      </w:tr>
      <w:tr w:rsidR="00530F1A" w:rsidRPr="001F2524" w14:paraId="6DC90F2B" w14:textId="2E51DE2F" w:rsidTr="00530F1A">
        <w:tc>
          <w:tcPr>
            <w:tcW w:w="372" w:type="dxa"/>
          </w:tcPr>
          <w:p w14:paraId="0BD99E70" w14:textId="77777777" w:rsidR="00530F1A" w:rsidRPr="001F2524" w:rsidRDefault="00530F1A" w:rsidP="00BE7277">
            <w:r>
              <w:t>3</w:t>
            </w:r>
          </w:p>
        </w:tc>
        <w:tc>
          <w:tcPr>
            <w:tcW w:w="3785" w:type="dxa"/>
          </w:tcPr>
          <w:p w14:paraId="369FF472" w14:textId="77777777" w:rsidR="00530F1A" w:rsidRPr="001F2524" w:rsidRDefault="00530F1A" w:rsidP="00BE7277">
            <w:r>
              <w:t>Production d</w:t>
            </w:r>
            <w:r w:rsidRPr="001F2524">
              <w:t>atabase crash</w:t>
            </w:r>
          </w:p>
        </w:tc>
        <w:tc>
          <w:tcPr>
            <w:tcW w:w="2210" w:type="dxa"/>
          </w:tcPr>
          <w:p w14:paraId="31719760" w14:textId="03CCD651" w:rsidR="00530F1A" w:rsidRPr="001F2524" w:rsidRDefault="00087834" w:rsidP="00BE7277">
            <w:r>
              <w:t>Back-up restore test</w:t>
            </w:r>
            <w:r w:rsidR="0039511D">
              <w:t>.</w:t>
            </w:r>
          </w:p>
        </w:tc>
        <w:tc>
          <w:tcPr>
            <w:tcW w:w="2149" w:type="dxa"/>
          </w:tcPr>
          <w:p w14:paraId="15C56D52" w14:textId="2FAA1848" w:rsidR="00530F1A" w:rsidRPr="001F2524" w:rsidRDefault="00087834" w:rsidP="00BE7277">
            <w:r>
              <w:t>n/a, see nr. 4</w:t>
            </w:r>
          </w:p>
        </w:tc>
      </w:tr>
      <w:tr w:rsidR="00F962D7" w:rsidRPr="001F2524" w14:paraId="30CB6409" w14:textId="51FF97C3" w:rsidTr="00530F1A">
        <w:tc>
          <w:tcPr>
            <w:tcW w:w="372" w:type="dxa"/>
          </w:tcPr>
          <w:p w14:paraId="5557E7E5" w14:textId="77777777" w:rsidR="00F962D7" w:rsidRPr="001F2524" w:rsidRDefault="00F962D7" w:rsidP="00F962D7">
            <w:r>
              <w:t>4</w:t>
            </w:r>
          </w:p>
        </w:tc>
        <w:tc>
          <w:tcPr>
            <w:tcW w:w="3785" w:type="dxa"/>
          </w:tcPr>
          <w:p w14:paraId="28681F06" w14:textId="2E7F9351" w:rsidR="00F962D7" w:rsidRPr="001F2524" w:rsidRDefault="00F962D7" w:rsidP="00F962D7">
            <w:r w:rsidRPr="001F2524">
              <w:t>Ransomware attack</w:t>
            </w:r>
            <w:r>
              <w:t xml:space="preserve"> on PC’s and laptops</w:t>
            </w:r>
          </w:p>
        </w:tc>
        <w:tc>
          <w:tcPr>
            <w:tcW w:w="2210" w:type="dxa"/>
          </w:tcPr>
          <w:p w14:paraId="3D7AF30F" w14:textId="0D39F731" w:rsidR="00F962D7" w:rsidRPr="001F2524" w:rsidRDefault="00F962D7" w:rsidP="00F962D7">
            <w:r>
              <w:t>Wipe and fully restore one laptop remotely</w:t>
            </w:r>
            <w:r w:rsidR="0039511D">
              <w:t>.</w:t>
            </w:r>
          </w:p>
        </w:tc>
        <w:tc>
          <w:tcPr>
            <w:tcW w:w="2149" w:type="dxa"/>
          </w:tcPr>
          <w:p w14:paraId="556DFDCA" w14:textId="040BFD2D" w:rsidR="00F962D7" w:rsidRPr="001F2524" w:rsidRDefault="00F962D7" w:rsidP="00F962D7">
            <w:r>
              <w:t>Annually, first week of March</w:t>
            </w:r>
          </w:p>
        </w:tc>
      </w:tr>
      <w:tr w:rsidR="0039511D" w:rsidRPr="001F2524" w14:paraId="33C5C190" w14:textId="77AE0213" w:rsidTr="00530F1A">
        <w:tc>
          <w:tcPr>
            <w:tcW w:w="372" w:type="dxa"/>
          </w:tcPr>
          <w:p w14:paraId="05C98218" w14:textId="77777777" w:rsidR="0039511D" w:rsidRPr="001F2524" w:rsidRDefault="0039511D" w:rsidP="0039511D">
            <w:r>
              <w:t>5</w:t>
            </w:r>
          </w:p>
        </w:tc>
        <w:tc>
          <w:tcPr>
            <w:tcW w:w="3785" w:type="dxa"/>
          </w:tcPr>
          <w:p w14:paraId="1E907783" w14:textId="5AFC6337" w:rsidR="0039511D" w:rsidRPr="001F2524" w:rsidRDefault="0039511D" w:rsidP="0039511D">
            <w:r>
              <w:t>Ransomware attack on product</w:t>
            </w:r>
          </w:p>
        </w:tc>
        <w:tc>
          <w:tcPr>
            <w:tcW w:w="2210" w:type="dxa"/>
          </w:tcPr>
          <w:p w14:paraId="27459730" w14:textId="7CA2553B" w:rsidR="0039511D" w:rsidRPr="001F2524" w:rsidRDefault="0039511D" w:rsidP="0039511D">
            <w:r w:rsidRPr="009B3218">
              <w:rPr>
                <w:highlight w:val="yellow"/>
              </w:rPr>
              <w:t>…</w:t>
            </w:r>
          </w:p>
        </w:tc>
        <w:tc>
          <w:tcPr>
            <w:tcW w:w="2149" w:type="dxa"/>
          </w:tcPr>
          <w:p w14:paraId="69928EFB" w14:textId="508FE73D" w:rsidR="0039511D" w:rsidRPr="001F2524" w:rsidRDefault="0039511D" w:rsidP="0039511D">
            <w:r w:rsidRPr="009B3218">
              <w:rPr>
                <w:highlight w:val="yellow"/>
              </w:rPr>
              <w:t>…</w:t>
            </w:r>
          </w:p>
        </w:tc>
      </w:tr>
      <w:tr w:rsidR="0039511D" w:rsidRPr="001F2524" w14:paraId="690FA4DA" w14:textId="36842B98" w:rsidTr="00530F1A">
        <w:tc>
          <w:tcPr>
            <w:tcW w:w="372" w:type="dxa"/>
          </w:tcPr>
          <w:p w14:paraId="449F82D6" w14:textId="77777777" w:rsidR="0039511D" w:rsidRDefault="0039511D" w:rsidP="0039511D">
            <w:r>
              <w:t>6</w:t>
            </w:r>
          </w:p>
        </w:tc>
        <w:tc>
          <w:tcPr>
            <w:tcW w:w="3785" w:type="dxa"/>
          </w:tcPr>
          <w:p w14:paraId="366B1732" w14:textId="1F7713D8" w:rsidR="0039511D" w:rsidRPr="001F2524" w:rsidRDefault="0039511D" w:rsidP="0039511D">
            <w:r w:rsidRPr="001F2524">
              <w:t>Loss of key personnel (CEO, CTO)</w:t>
            </w:r>
          </w:p>
        </w:tc>
        <w:tc>
          <w:tcPr>
            <w:tcW w:w="2210" w:type="dxa"/>
          </w:tcPr>
          <w:p w14:paraId="4565AFA2" w14:textId="7AACC1B3" w:rsidR="0039511D" w:rsidRPr="001F2524" w:rsidRDefault="0039511D" w:rsidP="0039511D">
            <w:r w:rsidRPr="009B3218">
              <w:rPr>
                <w:highlight w:val="yellow"/>
              </w:rPr>
              <w:t>…</w:t>
            </w:r>
          </w:p>
        </w:tc>
        <w:tc>
          <w:tcPr>
            <w:tcW w:w="2149" w:type="dxa"/>
          </w:tcPr>
          <w:p w14:paraId="07893C17" w14:textId="3BA6E8B3" w:rsidR="0039511D" w:rsidRPr="001F2524" w:rsidRDefault="0039511D" w:rsidP="0039511D">
            <w:r w:rsidRPr="009B3218">
              <w:rPr>
                <w:highlight w:val="yellow"/>
              </w:rPr>
              <w:t>…</w:t>
            </w:r>
          </w:p>
        </w:tc>
      </w:tr>
    </w:tbl>
    <w:p w14:paraId="19673D15" w14:textId="289F0674" w:rsidR="00762406" w:rsidRPr="001F2524" w:rsidRDefault="00762406" w:rsidP="00846860"/>
    <w:p w14:paraId="02733E5E" w14:textId="784DAAB4" w:rsidR="0027057A" w:rsidRDefault="00F60E5A" w:rsidP="00846860">
      <w:r w:rsidRPr="001F2524">
        <w:lastRenderedPageBreak/>
        <w:t>This document is reviewed annually to make sure all relevant scenarios are included</w:t>
      </w:r>
      <w:r w:rsidR="002B0D5F">
        <w:t>.</w:t>
      </w:r>
    </w:p>
    <w:p w14:paraId="5D6C5957" w14:textId="2FDA6233" w:rsidR="001F2524" w:rsidRPr="006109EF" w:rsidRDefault="001F2524" w:rsidP="00846860">
      <w:pPr>
        <w:rPr>
          <w:color w:val="FF0000"/>
        </w:rPr>
      </w:pPr>
    </w:p>
    <w:sectPr w:rsidR="001F2524" w:rsidRPr="006109EF" w:rsidSect="006B3A85">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50553" w14:textId="77777777" w:rsidR="001B3BC4" w:rsidRDefault="001B3BC4" w:rsidP="00846860">
      <w:r>
        <w:separator/>
      </w:r>
    </w:p>
  </w:endnote>
  <w:endnote w:type="continuationSeparator" w:id="0">
    <w:p w14:paraId="34CA4378" w14:textId="77777777" w:rsidR="001B3BC4" w:rsidRDefault="001B3BC4" w:rsidP="0084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264B" w14:textId="77777777" w:rsidR="007511FE" w:rsidRDefault="007511FE" w:rsidP="0084686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BDAC26" w14:textId="77777777" w:rsidR="007511FE" w:rsidRDefault="007511FE" w:rsidP="00846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6CC1" w14:textId="77777777" w:rsidR="007511FE" w:rsidRDefault="007511FE" w:rsidP="0084686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10E5B">
      <w:rPr>
        <w:rStyle w:val="PageNumber"/>
        <w:noProof/>
      </w:rPr>
      <w:t>1</w:t>
    </w:r>
    <w:r>
      <w:rPr>
        <w:rStyle w:val="PageNumber"/>
      </w:rPr>
      <w:fldChar w:fldCharType="end"/>
    </w:r>
  </w:p>
  <w:p w14:paraId="772B8BB4" w14:textId="77777777" w:rsidR="007511FE" w:rsidRDefault="007511FE" w:rsidP="00846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9A1A" w14:textId="77777777" w:rsidR="001B3BC4" w:rsidRDefault="001B3BC4" w:rsidP="00846860">
      <w:r>
        <w:separator/>
      </w:r>
    </w:p>
  </w:footnote>
  <w:footnote w:type="continuationSeparator" w:id="0">
    <w:p w14:paraId="51CAC699" w14:textId="77777777" w:rsidR="001B3BC4" w:rsidRDefault="001B3BC4" w:rsidP="0084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660"/>
      <w:gridCol w:w="4536"/>
      <w:gridCol w:w="1320"/>
    </w:tblGrid>
    <w:tr w:rsidR="009024FF" w:rsidRPr="00DE0D39" w14:paraId="274A966B" w14:textId="0DEDF5FB" w:rsidTr="009024FF">
      <w:tc>
        <w:tcPr>
          <w:tcW w:w="2660" w:type="dxa"/>
        </w:tcPr>
        <w:p w14:paraId="2EE33821" w14:textId="093D19CB" w:rsidR="00DE0D39" w:rsidRPr="00DE0D39" w:rsidRDefault="00DE0D39" w:rsidP="00846860">
          <w:pPr>
            <w:pStyle w:val="Header"/>
          </w:pPr>
          <w:r w:rsidRPr="00DE0D39">
            <w:t>Document nr: [DOC NR]</w:t>
          </w:r>
        </w:p>
      </w:tc>
      <w:tc>
        <w:tcPr>
          <w:tcW w:w="4536" w:type="dxa"/>
        </w:tcPr>
        <w:p w14:paraId="6CAF9741" w14:textId="66485EAB" w:rsidR="00DE0D39" w:rsidRPr="00DE0D39" w:rsidRDefault="00DE0D39" w:rsidP="00846860">
          <w:pPr>
            <w:pStyle w:val="Header"/>
          </w:pPr>
          <w:r w:rsidRPr="00DE0D39">
            <w:t xml:space="preserve">Title: Business Continuity </w:t>
          </w:r>
          <w:r w:rsidR="004F2813">
            <w:t>and Disaster recovery</w:t>
          </w:r>
        </w:p>
      </w:tc>
      <w:tc>
        <w:tcPr>
          <w:tcW w:w="1320" w:type="dxa"/>
          <w:vMerge w:val="restart"/>
          <w:vAlign w:val="center"/>
        </w:tcPr>
        <w:p w14:paraId="7D0249CA" w14:textId="238F41E7" w:rsidR="00DE0D39" w:rsidRPr="00DE0D39" w:rsidRDefault="006109EF" w:rsidP="006109EF">
          <w:pPr>
            <w:pStyle w:val="Header"/>
            <w:jc w:val="center"/>
          </w:pPr>
          <w:r>
            <w:rPr>
              <w:noProof/>
            </w:rPr>
            <w:t>[LOGO]</w:t>
          </w:r>
        </w:p>
      </w:tc>
    </w:tr>
    <w:tr w:rsidR="009024FF" w:rsidRPr="00DE0D39" w14:paraId="018E4C78" w14:textId="5BD5BFA5" w:rsidTr="009024FF">
      <w:tc>
        <w:tcPr>
          <w:tcW w:w="2660" w:type="dxa"/>
        </w:tcPr>
        <w:p w14:paraId="125D7958" w14:textId="47E5A60A" w:rsidR="00DE0D39" w:rsidRPr="00DE0D39" w:rsidRDefault="00DE0D39" w:rsidP="00846860">
          <w:pPr>
            <w:pStyle w:val="Header"/>
          </w:pPr>
          <w:r w:rsidRPr="00DE0D39">
            <w:t>Classification</w:t>
          </w:r>
          <w:r w:rsidR="009024FF">
            <w:t>: Confidential</w:t>
          </w:r>
        </w:p>
      </w:tc>
      <w:tc>
        <w:tcPr>
          <w:tcW w:w="4536" w:type="dxa"/>
        </w:tcPr>
        <w:p w14:paraId="2704E33C" w14:textId="2FF45CEA" w:rsidR="00DE0D39" w:rsidRPr="00DE0D39" w:rsidRDefault="00DE0D39" w:rsidP="00846860">
          <w:pPr>
            <w:pStyle w:val="Header"/>
          </w:pPr>
          <w:r w:rsidRPr="00DE0D39">
            <w:t xml:space="preserve">Date: </w:t>
          </w:r>
          <w:r w:rsidR="009024FF">
            <w:t>0</w:t>
          </w:r>
          <w:r w:rsidR="006109EF">
            <w:t>1</w:t>
          </w:r>
          <w:r w:rsidR="009024FF">
            <w:t>-12-2022</w:t>
          </w:r>
        </w:p>
      </w:tc>
      <w:tc>
        <w:tcPr>
          <w:tcW w:w="1320" w:type="dxa"/>
          <w:vMerge/>
        </w:tcPr>
        <w:p w14:paraId="3226011F" w14:textId="77777777" w:rsidR="00DE0D39" w:rsidRPr="00DE0D39" w:rsidRDefault="00DE0D39" w:rsidP="00846860">
          <w:pPr>
            <w:pStyle w:val="Header"/>
          </w:pPr>
        </w:p>
      </w:tc>
    </w:tr>
    <w:tr w:rsidR="009024FF" w:rsidRPr="00DE0D39" w14:paraId="56857D49" w14:textId="7705D67A" w:rsidTr="009024FF">
      <w:tc>
        <w:tcPr>
          <w:tcW w:w="2660" w:type="dxa"/>
        </w:tcPr>
        <w:p w14:paraId="7B41A306" w14:textId="13265518" w:rsidR="00DE0D39" w:rsidRPr="00DE0D39" w:rsidRDefault="00DE0D39" w:rsidP="00846860">
          <w:pPr>
            <w:pStyle w:val="Header"/>
          </w:pPr>
          <w:r w:rsidRPr="00DE0D39">
            <w:t>Owner:</w:t>
          </w:r>
          <w:r w:rsidR="009024FF">
            <w:t xml:space="preserve"> CEO</w:t>
          </w:r>
        </w:p>
      </w:tc>
      <w:tc>
        <w:tcPr>
          <w:tcW w:w="4536" w:type="dxa"/>
        </w:tcPr>
        <w:p w14:paraId="2018125F" w14:textId="05D7B838" w:rsidR="00DE0D39" w:rsidRPr="00DE0D39" w:rsidRDefault="00DE0D39" w:rsidP="00846860">
          <w:pPr>
            <w:pStyle w:val="Header"/>
          </w:pPr>
          <w:r w:rsidRPr="00DE0D39">
            <w:t>Version: 0.</w:t>
          </w:r>
          <w:r w:rsidR="009024FF">
            <w:t>7</w:t>
          </w:r>
        </w:p>
      </w:tc>
      <w:tc>
        <w:tcPr>
          <w:tcW w:w="1320" w:type="dxa"/>
          <w:vMerge/>
        </w:tcPr>
        <w:p w14:paraId="36020CD1" w14:textId="77777777" w:rsidR="00DE0D39" w:rsidRPr="00DE0D39" w:rsidRDefault="00DE0D39" w:rsidP="00846860">
          <w:pPr>
            <w:pStyle w:val="Header"/>
          </w:pPr>
        </w:p>
      </w:tc>
    </w:tr>
  </w:tbl>
  <w:p w14:paraId="600CE0C3" w14:textId="77777777" w:rsidR="00DE0D39" w:rsidRPr="00DE0D39" w:rsidRDefault="00DE0D39" w:rsidP="0084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86346"/>
    <w:multiLevelType w:val="hybridMultilevel"/>
    <w:tmpl w:val="8E52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066C"/>
    <w:multiLevelType w:val="hybridMultilevel"/>
    <w:tmpl w:val="2882850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C22ED"/>
    <w:multiLevelType w:val="hybridMultilevel"/>
    <w:tmpl w:val="31365DF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2A5AA1"/>
    <w:multiLevelType w:val="hybridMultilevel"/>
    <w:tmpl w:val="25C082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B87E4A"/>
    <w:multiLevelType w:val="hybridMultilevel"/>
    <w:tmpl w:val="D2860E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C8F5B91"/>
    <w:multiLevelType w:val="hybridMultilevel"/>
    <w:tmpl w:val="1E3C3C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1042999"/>
    <w:multiLevelType w:val="hybridMultilevel"/>
    <w:tmpl w:val="0CEE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51A0A"/>
    <w:multiLevelType w:val="hybridMultilevel"/>
    <w:tmpl w:val="451C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564C89"/>
    <w:multiLevelType w:val="hybridMultilevel"/>
    <w:tmpl w:val="F6EE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317DD"/>
    <w:multiLevelType w:val="hybridMultilevel"/>
    <w:tmpl w:val="774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B6D88"/>
    <w:multiLevelType w:val="hybridMultilevel"/>
    <w:tmpl w:val="7E86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11A17"/>
    <w:multiLevelType w:val="hybridMultilevel"/>
    <w:tmpl w:val="30742F72"/>
    <w:lvl w:ilvl="0" w:tplc="A19EC92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12126"/>
    <w:multiLevelType w:val="hybridMultilevel"/>
    <w:tmpl w:val="BE1A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04277"/>
    <w:multiLevelType w:val="hybridMultilevel"/>
    <w:tmpl w:val="44420A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0C13C59"/>
    <w:multiLevelType w:val="hybridMultilevel"/>
    <w:tmpl w:val="5B92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51216"/>
    <w:multiLevelType w:val="hybridMultilevel"/>
    <w:tmpl w:val="5BB830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B8AE6D96">
      <w:numFmt w:val="bullet"/>
      <w:lvlText w:val=""/>
      <w:lvlJc w:val="left"/>
      <w:pPr>
        <w:ind w:left="2160" w:hanging="360"/>
      </w:pPr>
      <w:rPr>
        <w:rFonts w:ascii="Symbol" w:eastAsiaTheme="minorEastAsia" w:hAnsi="Symbol" w:cs="Times New Roman"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64A179F"/>
    <w:multiLevelType w:val="hybridMultilevel"/>
    <w:tmpl w:val="EAFA07F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15:restartNumberingAfterBreak="0">
    <w:nsid w:val="57A34EFA"/>
    <w:multiLevelType w:val="hybridMultilevel"/>
    <w:tmpl w:val="FF84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C3F56"/>
    <w:multiLevelType w:val="hybridMultilevel"/>
    <w:tmpl w:val="31084896"/>
    <w:lvl w:ilvl="0" w:tplc="15E6708E">
      <w:start w:val="1"/>
      <w:numFmt w:val="decimal"/>
      <w:lvlText w:val="%1."/>
      <w:lvlJc w:val="left"/>
      <w:pPr>
        <w:tabs>
          <w:tab w:val="num" w:pos="720"/>
        </w:tabs>
        <w:ind w:left="720" w:hanging="360"/>
      </w:pPr>
    </w:lvl>
    <w:lvl w:ilvl="1" w:tplc="648A6AE2" w:tentative="1">
      <w:start w:val="1"/>
      <w:numFmt w:val="decimal"/>
      <w:lvlText w:val="%2."/>
      <w:lvlJc w:val="left"/>
      <w:pPr>
        <w:tabs>
          <w:tab w:val="num" w:pos="1440"/>
        </w:tabs>
        <w:ind w:left="1440" w:hanging="360"/>
      </w:pPr>
    </w:lvl>
    <w:lvl w:ilvl="2" w:tplc="D08664BA" w:tentative="1">
      <w:start w:val="1"/>
      <w:numFmt w:val="decimal"/>
      <w:lvlText w:val="%3."/>
      <w:lvlJc w:val="left"/>
      <w:pPr>
        <w:tabs>
          <w:tab w:val="num" w:pos="2160"/>
        </w:tabs>
        <w:ind w:left="2160" w:hanging="360"/>
      </w:pPr>
    </w:lvl>
    <w:lvl w:ilvl="3" w:tplc="C6149730" w:tentative="1">
      <w:start w:val="1"/>
      <w:numFmt w:val="decimal"/>
      <w:lvlText w:val="%4."/>
      <w:lvlJc w:val="left"/>
      <w:pPr>
        <w:tabs>
          <w:tab w:val="num" w:pos="2880"/>
        </w:tabs>
        <w:ind w:left="2880" w:hanging="360"/>
      </w:pPr>
    </w:lvl>
    <w:lvl w:ilvl="4" w:tplc="8A402870" w:tentative="1">
      <w:start w:val="1"/>
      <w:numFmt w:val="decimal"/>
      <w:lvlText w:val="%5."/>
      <w:lvlJc w:val="left"/>
      <w:pPr>
        <w:tabs>
          <w:tab w:val="num" w:pos="3600"/>
        </w:tabs>
        <w:ind w:left="3600" w:hanging="360"/>
      </w:pPr>
    </w:lvl>
    <w:lvl w:ilvl="5" w:tplc="93A6BEAA" w:tentative="1">
      <w:start w:val="1"/>
      <w:numFmt w:val="decimal"/>
      <w:lvlText w:val="%6."/>
      <w:lvlJc w:val="left"/>
      <w:pPr>
        <w:tabs>
          <w:tab w:val="num" w:pos="4320"/>
        </w:tabs>
        <w:ind w:left="4320" w:hanging="360"/>
      </w:pPr>
    </w:lvl>
    <w:lvl w:ilvl="6" w:tplc="34F04268" w:tentative="1">
      <w:start w:val="1"/>
      <w:numFmt w:val="decimal"/>
      <w:lvlText w:val="%7."/>
      <w:lvlJc w:val="left"/>
      <w:pPr>
        <w:tabs>
          <w:tab w:val="num" w:pos="5040"/>
        </w:tabs>
        <w:ind w:left="5040" w:hanging="360"/>
      </w:pPr>
    </w:lvl>
    <w:lvl w:ilvl="7" w:tplc="FCF63278" w:tentative="1">
      <w:start w:val="1"/>
      <w:numFmt w:val="decimal"/>
      <w:lvlText w:val="%8."/>
      <w:lvlJc w:val="left"/>
      <w:pPr>
        <w:tabs>
          <w:tab w:val="num" w:pos="5760"/>
        </w:tabs>
        <w:ind w:left="5760" w:hanging="360"/>
      </w:pPr>
    </w:lvl>
    <w:lvl w:ilvl="8" w:tplc="AB66F3E2" w:tentative="1">
      <w:start w:val="1"/>
      <w:numFmt w:val="decimal"/>
      <w:lvlText w:val="%9."/>
      <w:lvlJc w:val="left"/>
      <w:pPr>
        <w:tabs>
          <w:tab w:val="num" w:pos="6480"/>
        </w:tabs>
        <w:ind w:left="6480" w:hanging="360"/>
      </w:pPr>
    </w:lvl>
  </w:abstractNum>
  <w:abstractNum w:abstractNumId="20" w15:restartNumberingAfterBreak="0">
    <w:nsid w:val="62812BC5"/>
    <w:multiLevelType w:val="hybridMultilevel"/>
    <w:tmpl w:val="A63E31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31E148E"/>
    <w:multiLevelType w:val="hybridMultilevel"/>
    <w:tmpl w:val="892C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A4C7A"/>
    <w:multiLevelType w:val="hybridMultilevel"/>
    <w:tmpl w:val="64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34B6D"/>
    <w:multiLevelType w:val="multilevel"/>
    <w:tmpl w:val="A6F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9"/>
  </w:num>
  <w:num w:numId="4">
    <w:abstractNumId w:val="10"/>
  </w:num>
  <w:num w:numId="5">
    <w:abstractNumId w:val="18"/>
  </w:num>
  <w:num w:numId="6">
    <w:abstractNumId w:val="0"/>
  </w:num>
  <w:num w:numId="7">
    <w:abstractNumId w:val="11"/>
  </w:num>
  <w:num w:numId="8">
    <w:abstractNumId w:val="15"/>
  </w:num>
  <w:num w:numId="9">
    <w:abstractNumId w:val="2"/>
  </w:num>
  <w:num w:numId="10">
    <w:abstractNumId w:val="9"/>
  </w:num>
  <w:num w:numId="11">
    <w:abstractNumId w:val="22"/>
  </w:num>
  <w:num w:numId="12">
    <w:abstractNumId w:val="5"/>
  </w:num>
  <w:num w:numId="13">
    <w:abstractNumId w:val="6"/>
  </w:num>
  <w:num w:numId="14">
    <w:abstractNumId w:val="16"/>
  </w:num>
  <w:num w:numId="15">
    <w:abstractNumId w:val="20"/>
  </w:num>
  <w:num w:numId="16">
    <w:abstractNumId w:val="3"/>
  </w:num>
  <w:num w:numId="17">
    <w:abstractNumId w:val="14"/>
  </w:num>
  <w:num w:numId="18">
    <w:abstractNumId w:val="8"/>
  </w:num>
  <w:num w:numId="19">
    <w:abstractNumId w:val="1"/>
  </w:num>
  <w:num w:numId="20">
    <w:abstractNumId w:val="17"/>
  </w:num>
  <w:num w:numId="21">
    <w:abstractNumId w:val="13"/>
  </w:num>
  <w:num w:numId="22">
    <w:abstractNumId w:val="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185"/>
    <w:rsid w:val="0000582F"/>
    <w:rsid w:val="00027C6A"/>
    <w:rsid w:val="00082A18"/>
    <w:rsid w:val="000839EC"/>
    <w:rsid w:val="00087834"/>
    <w:rsid w:val="000C79CC"/>
    <w:rsid w:val="00134169"/>
    <w:rsid w:val="001772F9"/>
    <w:rsid w:val="00177D8F"/>
    <w:rsid w:val="001B1056"/>
    <w:rsid w:val="001B3BC4"/>
    <w:rsid w:val="001F2524"/>
    <w:rsid w:val="00233BA5"/>
    <w:rsid w:val="00263216"/>
    <w:rsid w:val="0027057A"/>
    <w:rsid w:val="002B0D5F"/>
    <w:rsid w:val="002D789E"/>
    <w:rsid w:val="003239C7"/>
    <w:rsid w:val="003656CB"/>
    <w:rsid w:val="0039511D"/>
    <w:rsid w:val="003E370D"/>
    <w:rsid w:val="004138F2"/>
    <w:rsid w:val="00427BCB"/>
    <w:rsid w:val="00446EA6"/>
    <w:rsid w:val="00447D2D"/>
    <w:rsid w:val="004A53E8"/>
    <w:rsid w:val="004A5A30"/>
    <w:rsid w:val="004C1E8A"/>
    <w:rsid w:val="004F2813"/>
    <w:rsid w:val="00530F1A"/>
    <w:rsid w:val="005432CF"/>
    <w:rsid w:val="006109EF"/>
    <w:rsid w:val="00613D5E"/>
    <w:rsid w:val="006424BD"/>
    <w:rsid w:val="00645185"/>
    <w:rsid w:val="006458E0"/>
    <w:rsid w:val="0065615B"/>
    <w:rsid w:val="00661CB5"/>
    <w:rsid w:val="0066655C"/>
    <w:rsid w:val="006B3A85"/>
    <w:rsid w:val="006D0415"/>
    <w:rsid w:val="006F7037"/>
    <w:rsid w:val="00730811"/>
    <w:rsid w:val="00736087"/>
    <w:rsid w:val="007511FE"/>
    <w:rsid w:val="00762406"/>
    <w:rsid w:val="007709D8"/>
    <w:rsid w:val="00775A31"/>
    <w:rsid w:val="00785C0B"/>
    <w:rsid w:val="00793D12"/>
    <w:rsid w:val="007963A5"/>
    <w:rsid w:val="007B1DCB"/>
    <w:rsid w:val="007E0675"/>
    <w:rsid w:val="007E435E"/>
    <w:rsid w:val="00823769"/>
    <w:rsid w:val="00846860"/>
    <w:rsid w:val="00862A7D"/>
    <w:rsid w:val="00864AFF"/>
    <w:rsid w:val="00885D64"/>
    <w:rsid w:val="008B47F8"/>
    <w:rsid w:val="008C4D9D"/>
    <w:rsid w:val="009024FF"/>
    <w:rsid w:val="009118A0"/>
    <w:rsid w:val="00913711"/>
    <w:rsid w:val="009644F1"/>
    <w:rsid w:val="0099570E"/>
    <w:rsid w:val="009B04FE"/>
    <w:rsid w:val="00AA3144"/>
    <w:rsid w:val="00AD1C75"/>
    <w:rsid w:val="00B0020A"/>
    <w:rsid w:val="00B32771"/>
    <w:rsid w:val="00B54FA0"/>
    <w:rsid w:val="00B561FE"/>
    <w:rsid w:val="00BB51CC"/>
    <w:rsid w:val="00BE7581"/>
    <w:rsid w:val="00C0032D"/>
    <w:rsid w:val="00C41540"/>
    <w:rsid w:val="00C676AC"/>
    <w:rsid w:val="00C916C7"/>
    <w:rsid w:val="00CB05DC"/>
    <w:rsid w:val="00CD68EF"/>
    <w:rsid w:val="00CF31FB"/>
    <w:rsid w:val="00D14D3F"/>
    <w:rsid w:val="00D22EDF"/>
    <w:rsid w:val="00D44DC0"/>
    <w:rsid w:val="00D76172"/>
    <w:rsid w:val="00D9119E"/>
    <w:rsid w:val="00DE0D39"/>
    <w:rsid w:val="00E437EF"/>
    <w:rsid w:val="00E5350F"/>
    <w:rsid w:val="00EA3FE2"/>
    <w:rsid w:val="00ED3680"/>
    <w:rsid w:val="00F10E5B"/>
    <w:rsid w:val="00F60E5A"/>
    <w:rsid w:val="00F9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B7B34"/>
  <w14:defaultImageDpi w14:val="300"/>
  <w15:docId w15:val="{F1CB2152-9358-4711-BE76-9082CA35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9EF"/>
    <w:rPr>
      <w:rFonts w:asciiTheme="majorHAnsi" w:hAnsiTheme="majorHAnsi" w:cstheme="majorHAnsi"/>
      <w:sz w:val="22"/>
    </w:rPr>
  </w:style>
  <w:style w:type="paragraph" w:styleId="Heading1">
    <w:name w:val="heading 1"/>
    <w:basedOn w:val="Normal"/>
    <w:next w:val="Normal"/>
    <w:link w:val="Heading1Char"/>
    <w:uiPriority w:val="9"/>
    <w:qFormat/>
    <w:rsid w:val="00E5350F"/>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15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962D7"/>
    <w:pPr>
      <w:keepNext/>
      <w:keepLines/>
      <w:spacing w:before="40"/>
      <w:outlineLvl w:val="2"/>
    </w:pPr>
    <w:rPr>
      <w:rFonts w:eastAsiaTheme="majorEastAsia" w:cstheme="majorBidi"/>
      <w:color w:val="243F60" w:themeColor="accent1" w:themeShade="7F"/>
      <w:sz w:val="24"/>
    </w:rPr>
  </w:style>
  <w:style w:type="paragraph" w:styleId="Heading4">
    <w:name w:val="heading 4"/>
    <w:basedOn w:val="Normal"/>
    <w:next w:val="Normal"/>
    <w:link w:val="Heading4Char"/>
    <w:uiPriority w:val="9"/>
    <w:unhideWhenUsed/>
    <w:qFormat/>
    <w:rsid w:val="00F962D7"/>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85"/>
    <w:rPr>
      <w:color w:val="0000FF" w:themeColor="hyperlink"/>
      <w:u w:val="single"/>
    </w:rPr>
  </w:style>
  <w:style w:type="paragraph" w:styleId="Title">
    <w:name w:val="Title"/>
    <w:basedOn w:val="Normal"/>
    <w:next w:val="Normal"/>
    <w:link w:val="TitleChar"/>
    <w:uiPriority w:val="10"/>
    <w:qFormat/>
    <w:rsid w:val="00E5350F"/>
    <w:pPr>
      <w:pBdr>
        <w:bottom w:val="single" w:sz="8" w:space="4" w:color="4F81BD" w:themeColor="accent1"/>
      </w:pBdr>
      <w:spacing w:after="300"/>
      <w:contextualSpacing/>
    </w:pPr>
    <w:rPr>
      <w:rFonts w:eastAsiaTheme="majorEastAsia"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5350F"/>
    <w:rPr>
      <w:rFonts w:asciiTheme="majorHAnsi" w:eastAsiaTheme="majorEastAsia" w:hAnsiTheme="majorHAnsi" w:cstheme="majorBidi"/>
      <w:color w:val="17365D" w:themeColor="text2" w:themeShade="BF"/>
      <w:spacing w:val="5"/>
      <w:kern w:val="28"/>
      <w:sz w:val="40"/>
      <w:szCs w:val="52"/>
      <w:lang w:val="en-GB"/>
    </w:rPr>
  </w:style>
  <w:style w:type="character" w:customStyle="1" w:styleId="Heading1Char">
    <w:name w:val="Heading 1 Char"/>
    <w:basedOn w:val="DefaultParagraphFont"/>
    <w:link w:val="Heading1"/>
    <w:uiPriority w:val="9"/>
    <w:rsid w:val="00E5350F"/>
    <w:rPr>
      <w:rFonts w:asciiTheme="majorHAnsi" w:eastAsiaTheme="majorEastAsia" w:hAnsiTheme="majorHAnsi" w:cstheme="majorBidi"/>
      <w:b/>
      <w:bCs/>
      <w:color w:val="345A8A" w:themeColor="accent1" w:themeShade="B5"/>
      <w:sz w:val="32"/>
      <w:szCs w:val="32"/>
      <w:lang w:val="en-GB"/>
    </w:rPr>
  </w:style>
  <w:style w:type="character" w:styleId="FollowedHyperlink">
    <w:name w:val="FollowedHyperlink"/>
    <w:basedOn w:val="DefaultParagraphFont"/>
    <w:uiPriority w:val="99"/>
    <w:semiHidden/>
    <w:unhideWhenUsed/>
    <w:rsid w:val="00B0020A"/>
    <w:rPr>
      <w:color w:val="800080" w:themeColor="followedHyperlink"/>
      <w:u w:val="single"/>
    </w:rPr>
  </w:style>
  <w:style w:type="character" w:customStyle="1" w:styleId="Heading2Char">
    <w:name w:val="Heading 2 Char"/>
    <w:basedOn w:val="DefaultParagraphFont"/>
    <w:link w:val="Heading2"/>
    <w:uiPriority w:val="9"/>
    <w:rsid w:val="0065615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823769"/>
    <w:pPr>
      <w:ind w:left="720"/>
      <w:contextualSpacing/>
    </w:pPr>
  </w:style>
  <w:style w:type="table" w:styleId="TableGrid">
    <w:name w:val="Table Grid"/>
    <w:basedOn w:val="TableNormal"/>
    <w:uiPriority w:val="39"/>
    <w:rsid w:val="002D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EA6"/>
    <w:rPr>
      <w:rFonts w:ascii="Lucida Grande" w:hAnsi="Lucida Grande" w:cs="Lucida Grande"/>
      <w:sz w:val="18"/>
      <w:szCs w:val="18"/>
      <w:lang w:val="nl-NL"/>
    </w:rPr>
  </w:style>
  <w:style w:type="paragraph" w:styleId="Footer">
    <w:name w:val="footer"/>
    <w:basedOn w:val="Normal"/>
    <w:link w:val="FooterChar"/>
    <w:uiPriority w:val="99"/>
    <w:unhideWhenUsed/>
    <w:rsid w:val="007511FE"/>
    <w:pPr>
      <w:tabs>
        <w:tab w:val="center" w:pos="4320"/>
        <w:tab w:val="right" w:pos="8640"/>
      </w:tabs>
    </w:pPr>
  </w:style>
  <w:style w:type="character" w:customStyle="1" w:styleId="FooterChar">
    <w:name w:val="Footer Char"/>
    <w:basedOn w:val="DefaultParagraphFont"/>
    <w:link w:val="Footer"/>
    <w:uiPriority w:val="99"/>
    <w:rsid w:val="007511FE"/>
    <w:rPr>
      <w:rFonts w:ascii="Corbel" w:hAnsi="Corbel" w:cs="Times New Roman"/>
      <w:sz w:val="22"/>
      <w:lang w:val="nl-NL"/>
    </w:rPr>
  </w:style>
  <w:style w:type="character" w:styleId="PageNumber">
    <w:name w:val="page number"/>
    <w:basedOn w:val="DefaultParagraphFont"/>
    <w:uiPriority w:val="99"/>
    <w:semiHidden/>
    <w:unhideWhenUsed/>
    <w:rsid w:val="007511FE"/>
  </w:style>
  <w:style w:type="paragraph" w:styleId="Header">
    <w:name w:val="header"/>
    <w:basedOn w:val="Normal"/>
    <w:link w:val="HeaderChar"/>
    <w:uiPriority w:val="99"/>
    <w:unhideWhenUsed/>
    <w:rsid w:val="007511FE"/>
    <w:pPr>
      <w:tabs>
        <w:tab w:val="center" w:pos="4320"/>
        <w:tab w:val="right" w:pos="8640"/>
      </w:tabs>
    </w:pPr>
  </w:style>
  <w:style w:type="character" w:customStyle="1" w:styleId="HeaderChar">
    <w:name w:val="Header Char"/>
    <w:basedOn w:val="DefaultParagraphFont"/>
    <w:link w:val="Header"/>
    <w:uiPriority w:val="99"/>
    <w:rsid w:val="007511FE"/>
    <w:rPr>
      <w:rFonts w:ascii="Corbel" w:hAnsi="Corbel" w:cs="Times New Roman"/>
      <w:sz w:val="22"/>
      <w:lang w:val="nl-NL"/>
    </w:rPr>
  </w:style>
  <w:style w:type="character" w:styleId="UnresolvedMention">
    <w:name w:val="Unresolved Mention"/>
    <w:basedOn w:val="DefaultParagraphFont"/>
    <w:uiPriority w:val="99"/>
    <w:semiHidden/>
    <w:unhideWhenUsed/>
    <w:rsid w:val="007E0675"/>
    <w:rPr>
      <w:color w:val="605E5C"/>
      <w:shd w:val="clear" w:color="auto" w:fill="E1DFDD"/>
    </w:rPr>
  </w:style>
  <w:style w:type="paragraph" w:styleId="NormalWeb">
    <w:name w:val="Normal (Web)"/>
    <w:basedOn w:val="Normal"/>
    <w:uiPriority w:val="99"/>
    <w:unhideWhenUsed/>
    <w:rsid w:val="00AD1C75"/>
    <w:pPr>
      <w:spacing w:before="100" w:beforeAutospacing="1" w:after="100" w:afterAutospacing="1"/>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rsid w:val="00F962D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F962D7"/>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6818">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61441834">
      <w:bodyDiv w:val="1"/>
      <w:marLeft w:val="0"/>
      <w:marRight w:val="0"/>
      <w:marTop w:val="0"/>
      <w:marBottom w:val="0"/>
      <w:divBdr>
        <w:top w:val="none" w:sz="0" w:space="0" w:color="auto"/>
        <w:left w:val="none" w:sz="0" w:space="0" w:color="auto"/>
        <w:bottom w:val="none" w:sz="0" w:space="0" w:color="auto"/>
        <w:right w:val="none" w:sz="0" w:space="0" w:color="auto"/>
      </w:divBdr>
    </w:div>
    <w:div w:id="421486829">
      <w:bodyDiv w:val="1"/>
      <w:marLeft w:val="0"/>
      <w:marRight w:val="0"/>
      <w:marTop w:val="0"/>
      <w:marBottom w:val="0"/>
      <w:divBdr>
        <w:top w:val="none" w:sz="0" w:space="0" w:color="auto"/>
        <w:left w:val="none" w:sz="0" w:space="0" w:color="auto"/>
        <w:bottom w:val="none" w:sz="0" w:space="0" w:color="auto"/>
        <w:right w:val="none" w:sz="0" w:space="0" w:color="auto"/>
      </w:divBdr>
    </w:div>
    <w:div w:id="440151970">
      <w:bodyDiv w:val="1"/>
      <w:marLeft w:val="0"/>
      <w:marRight w:val="0"/>
      <w:marTop w:val="0"/>
      <w:marBottom w:val="0"/>
      <w:divBdr>
        <w:top w:val="none" w:sz="0" w:space="0" w:color="auto"/>
        <w:left w:val="none" w:sz="0" w:space="0" w:color="auto"/>
        <w:bottom w:val="none" w:sz="0" w:space="0" w:color="auto"/>
        <w:right w:val="none" w:sz="0" w:space="0" w:color="auto"/>
      </w:divBdr>
    </w:div>
    <w:div w:id="735781777">
      <w:bodyDiv w:val="1"/>
      <w:marLeft w:val="0"/>
      <w:marRight w:val="0"/>
      <w:marTop w:val="0"/>
      <w:marBottom w:val="0"/>
      <w:divBdr>
        <w:top w:val="none" w:sz="0" w:space="0" w:color="auto"/>
        <w:left w:val="none" w:sz="0" w:space="0" w:color="auto"/>
        <w:bottom w:val="none" w:sz="0" w:space="0" w:color="auto"/>
        <w:right w:val="none" w:sz="0" w:space="0" w:color="auto"/>
      </w:divBdr>
    </w:div>
    <w:div w:id="925115662">
      <w:bodyDiv w:val="1"/>
      <w:marLeft w:val="0"/>
      <w:marRight w:val="0"/>
      <w:marTop w:val="0"/>
      <w:marBottom w:val="0"/>
      <w:divBdr>
        <w:top w:val="none" w:sz="0" w:space="0" w:color="auto"/>
        <w:left w:val="none" w:sz="0" w:space="0" w:color="auto"/>
        <w:bottom w:val="none" w:sz="0" w:space="0" w:color="auto"/>
        <w:right w:val="none" w:sz="0" w:space="0" w:color="auto"/>
      </w:divBdr>
      <w:divsChild>
        <w:div w:id="101539530">
          <w:marLeft w:val="720"/>
          <w:marRight w:val="0"/>
          <w:marTop w:val="0"/>
          <w:marBottom w:val="0"/>
          <w:divBdr>
            <w:top w:val="none" w:sz="0" w:space="0" w:color="auto"/>
            <w:left w:val="none" w:sz="0" w:space="0" w:color="auto"/>
            <w:bottom w:val="none" w:sz="0" w:space="0" w:color="auto"/>
            <w:right w:val="none" w:sz="0" w:space="0" w:color="auto"/>
          </w:divBdr>
        </w:div>
        <w:div w:id="788703">
          <w:marLeft w:val="720"/>
          <w:marRight w:val="0"/>
          <w:marTop w:val="0"/>
          <w:marBottom w:val="0"/>
          <w:divBdr>
            <w:top w:val="none" w:sz="0" w:space="0" w:color="auto"/>
            <w:left w:val="none" w:sz="0" w:space="0" w:color="auto"/>
            <w:bottom w:val="none" w:sz="0" w:space="0" w:color="auto"/>
            <w:right w:val="none" w:sz="0" w:space="0" w:color="auto"/>
          </w:divBdr>
        </w:div>
        <w:div w:id="2074498581">
          <w:marLeft w:val="720"/>
          <w:marRight w:val="0"/>
          <w:marTop w:val="0"/>
          <w:marBottom w:val="0"/>
          <w:divBdr>
            <w:top w:val="none" w:sz="0" w:space="0" w:color="auto"/>
            <w:left w:val="none" w:sz="0" w:space="0" w:color="auto"/>
            <w:bottom w:val="none" w:sz="0" w:space="0" w:color="auto"/>
            <w:right w:val="none" w:sz="0" w:space="0" w:color="auto"/>
          </w:divBdr>
        </w:div>
        <w:div w:id="2045445525">
          <w:marLeft w:val="720"/>
          <w:marRight w:val="0"/>
          <w:marTop w:val="0"/>
          <w:marBottom w:val="0"/>
          <w:divBdr>
            <w:top w:val="none" w:sz="0" w:space="0" w:color="auto"/>
            <w:left w:val="none" w:sz="0" w:space="0" w:color="auto"/>
            <w:bottom w:val="none" w:sz="0" w:space="0" w:color="auto"/>
            <w:right w:val="none" w:sz="0" w:space="0" w:color="auto"/>
          </w:divBdr>
        </w:div>
        <w:div w:id="707679588">
          <w:marLeft w:val="720"/>
          <w:marRight w:val="0"/>
          <w:marTop w:val="0"/>
          <w:marBottom w:val="0"/>
          <w:divBdr>
            <w:top w:val="none" w:sz="0" w:space="0" w:color="auto"/>
            <w:left w:val="none" w:sz="0" w:space="0" w:color="auto"/>
            <w:bottom w:val="none" w:sz="0" w:space="0" w:color="auto"/>
            <w:right w:val="none" w:sz="0" w:space="0" w:color="auto"/>
          </w:divBdr>
        </w:div>
        <w:div w:id="888564919">
          <w:marLeft w:val="720"/>
          <w:marRight w:val="0"/>
          <w:marTop w:val="0"/>
          <w:marBottom w:val="0"/>
          <w:divBdr>
            <w:top w:val="none" w:sz="0" w:space="0" w:color="auto"/>
            <w:left w:val="none" w:sz="0" w:space="0" w:color="auto"/>
            <w:bottom w:val="none" w:sz="0" w:space="0" w:color="auto"/>
            <w:right w:val="none" w:sz="0" w:space="0" w:color="auto"/>
          </w:divBdr>
        </w:div>
        <w:div w:id="19211907">
          <w:marLeft w:val="720"/>
          <w:marRight w:val="0"/>
          <w:marTop w:val="0"/>
          <w:marBottom w:val="0"/>
          <w:divBdr>
            <w:top w:val="none" w:sz="0" w:space="0" w:color="auto"/>
            <w:left w:val="none" w:sz="0" w:space="0" w:color="auto"/>
            <w:bottom w:val="none" w:sz="0" w:space="0" w:color="auto"/>
            <w:right w:val="none" w:sz="0" w:space="0" w:color="auto"/>
          </w:divBdr>
        </w:div>
        <w:div w:id="1445659476">
          <w:marLeft w:val="720"/>
          <w:marRight w:val="0"/>
          <w:marTop w:val="0"/>
          <w:marBottom w:val="0"/>
          <w:divBdr>
            <w:top w:val="none" w:sz="0" w:space="0" w:color="auto"/>
            <w:left w:val="none" w:sz="0" w:space="0" w:color="auto"/>
            <w:bottom w:val="none" w:sz="0" w:space="0" w:color="auto"/>
            <w:right w:val="none" w:sz="0" w:space="0" w:color="auto"/>
          </w:divBdr>
        </w:div>
        <w:div w:id="21252453">
          <w:marLeft w:val="720"/>
          <w:marRight w:val="0"/>
          <w:marTop w:val="0"/>
          <w:marBottom w:val="0"/>
          <w:divBdr>
            <w:top w:val="none" w:sz="0" w:space="0" w:color="auto"/>
            <w:left w:val="none" w:sz="0" w:space="0" w:color="auto"/>
            <w:bottom w:val="none" w:sz="0" w:space="0" w:color="auto"/>
            <w:right w:val="none" w:sz="0" w:space="0" w:color="auto"/>
          </w:divBdr>
        </w:div>
      </w:divsChild>
    </w:div>
    <w:div w:id="1076780986">
      <w:bodyDiv w:val="1"/>
      <w:marLeft w:val="0"/>
      <w:marRight w:val="0"/>
      <w:marTop w:val="0"/>
      <w:marBottom w:val="0"/>
      <w:divBdr>
        <w:top w:val="none" w:sz="0" w:space="0" w:color="auto"/>
        <w:left w:val="none" w:sz="0" w:space="0" w:color="auto"/>
        <w:bottom w:val="none" w:sz="0" w:space="0" w:color="auto"/>
        <w:right w:val="none" w:sz="0" w:space="0" w:color="auto"/>
      </w:divBdr>
    </w:div>
    <w:div w:id="1745293654">
      <w:bodyDiv w:val="1"/>
      <w:marLeft w:val="0"/>
      <w:marRight w:val="0"/>
      <w:marTop w:val="0"/>
      <w:marBottom w:val="0"/>
      <w:divBdr>
        <w:top w:val="none" w:sz="0" w:space="0" w:color="auto"/>
        <w:left w:val="none" w:sz="0" w:space="0" w:color="auto"/>
        <w:bottom w:val="none" w:sz="0" w:space="0" w:color="auto"/>
        <w:right w:val="none" w:sz="0" w:space="0" w:color="auto"/>
      </w:divBdr>
    </w:div>
    <w:div w:id="198242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institute.nl/free-templa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DDF4-F233-44B9-BD65-B68A93A8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Joost Krapels</cp:lastModifiedBy>
  <cp:revision>39</cp:revision>
  <dcterms:created xsi:type="dcterms:W3CDTF">2018-02-10T13:52:00Z</dcterms:created>
  <dcterms:modified xsi:type="dcterms:W3CDTF">2023-03-03T13:54:00Z</dcterms:modified>
</cp:coreProperties>
</file>